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C65" w:rsidRDefault="00820C65" w:rsidP="00820C65">
      <w:pPr>
        <w:pStyle w:val="afffffe"/>
        <w:framePr w:wrap="around"/>
      </w:pPr>
      <w:r w:rsidRPr="00820C65">
        <w:rPr>
          <w:rFonts w:ascii="Times New Roman"/>
        </w:rPr>
        <w:t>ICS</w:t>
      </w:r>
      <w:r>
        <w:rPr>
          <w:rFonts w:ascii="MS Mincho" w:eastAsia="MS Mincho" w:hAnsi="MS Mincho" w:cs="MS Mincho" w:hint="eastAsia"/>
        </w:rPr>
        <w:t> </w:t>
      </w:r>
      <w:bookmarkStart w:id="0" w:name="ICS"/>
      <w:r w:rsidR="00D97B6D">
        <w:fldChar w:fldCharType="begin">
          <w:ffData>
            <w:name w:val="ICS"/>
            <w:enabled/>
            <w:calcOnExit w:val="0"/>
            <w:helpText w:type="autoText" w:val="请输入正确的ICS号："/>
            <w:textInput>
              <w:default w:val="点击此处添加ICS号"/>
            </w:textInput>
          </w:ffData>
        </w:fldChar>
      </w:r>
      <w:r>
        <w:instrText xml:space="preserve"> FORMTEXT </w:instrText>
      </w:r>
      <w:r w:rsidR="00D97B6D">
        <w:fldChar w:fldCharType="separate"/>
      </w:r>
      <w:r w:rsidR="003E16F4">
        <w:rPr>
          <w:rFonts w:hint="eastAsia"/>
        </w:rPr>
        <w:t>49.090</w:t>
      </w:r>
      <w:r w:rsidR="00D97B6D">
        <w:fldChar w:fldCharType="end"/>
      </w:r>
      <w:bookmarkEnd w:id="0"/>
    </w:p>
    <w:bookmarkStart w:id="1" w:name="WXFLH"/>
    <w:p w:rsidR="00820C65" w:rsidRDefault="00D97B6D" w:rsidP="00820C65">
      <w:pPr>
        <w:pStyle w:val="afffffe"/>
        <w:framePr w:wrap="around"/>
      </w:pPr>
      <w:r>
        <w:fldChar w:fldCharType="begin">
          <w:ffData>
            <w:name w:val="WXFLH"/>
            <w:enabled/>
            <w:calcOnExit w:val="0"/>
            <w:helpText w:type="autoText" w:val="请输入中国标准文献分类号："/>
            <w:textInput>
              <w:default w:val="点击此处添加中国标准文献分类号"/>
            </w:textInput>
          </w:ffData>
        </w:fldChar>
      </w:r>
      <w:r w:rsidR="00820C65">
        <w:instrText xml:space="preserve"> FORMTEXT </w:instrText>
      </w:r>
      <w:r>
        <w:fldChar w:fldCharType="separate"/>
      </w:r>
      <w:r w:rsidR="003E16F4">
        <w:rPr>
          <w:rFonts w:hint="eastAsia"/>
        </w:rPr>
        <w:t>V 09</w:t>
      </w:r>
      <w:r>
        <w:fldChar w:fldCharType="end"/>
      </w:r>
      <w:bookmarkEnd w:id="1"/>
    </w:p>
    <w:p w:rsidR="00820C65" w:rsidRDefault="00820C65" w:rsidP="00820C65">
      <w:pPr>
        <w:pStyle w:val="affe"/>
        <w:framePr w:wrap="around"/>
      </w:pPr>
      <w:r>
        <w:rPr>
          <w:noProof/>
        </w:rPr>
        <w:drawing>
          <wp:inline distT="0" distB="0" distL="0" distR="0">
            <wp:extent cx="1439999" cy="719999"/>
            <wp:effectExtent l="19050" t="0" r="7801"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439999" cy="719999"/>
                    </a:xfrm>
                    <a:prstGeom prst="rect">
                      <a:avLst/>
                    </a:prstGeom>
                  </pic:spPr>
                </pic:pic>
              </a:graphicData>
            </a:graphic>
          </wp:inline>
        </w:drawing>
      </w:r>
    </w:p>
    <w:p w:rsidR="00820C65" w:rsidRDefault="00820C65" w:rsidP="00820C65">
      <w:pPr>
        <w:pStyle w:val="afff"/>
        <w:framePr w:wrap="around"/>
      </w:pPr>
      <w:r>
        <w:rPr>
          <w:rFonts w:hint="eastAsia"/>
        </w:rPr>
        <w:t>中华人民共和国国家标准</w:t>
      </w:r>
    </w:p>
    <w:p w:rsidR="00820C65" w:rsidRDefault="00820C65" w:rsidP="00820C65">
      <w:pPr>
        <w:pStyle w:val="2"/>
        <w:framePr w:wrap="around"/>
        <w:rPr>
          <w:rFonts w:hAnsi="黑体"/>
        </w:rPr>
      </w:pPr>
      <w:r w:rsidRPr="00820C65">
        <w:rPr>
          <w:rFonts w:ascii="Times New Roman"/>
        </w:rPr>
        <w:t>GB</w:t>
      </w:r>
      <w:bookmarkStart w:id="2" w:name="StdNo1"/>
      <w:r w:rsidR="00D97B6D">
        <w:fldChar w:fldCharType="begin">
          <w:ffData>
            <w:name w:val="StdNo1"/>
            <w:enabled/>
            <w:calcOnExit w:val="0"/>
            <w:textInput>
              <w:default w:val="/T ×××××"/>
            </w:textInput>
          </w:ffData>
        </w:fldChar>
      </w:r>
      <w:r>
        <w:instrText xml:space="preserve"> FORMTEXT </w:instrText>
      </w:r>
      <w:r w:rsidR="00D97B6D">
        <w:fldChar w:fldCharType="separate"/>
      </w:r>
      <w:r w:rsidRPr="00820C65">
        <w:rPr>
          <w:rFonts w:ascii="Times New Roman"/>
          <w:noProof/>
        </w:rPr>
        <w:t>/T</w:t>
      </w:r>
      <w:r>
        <w:rPr>
          <w:noProof/>
        </w:rPr>
        <w:t>×××××</w:t>
      </w:r>
      <w:r w:rsidR="00D97B6D">
        <w:fldChar w:fldCharType="end"/>
      </w:r>
      <w:bookmarkEnd w:id="2"/>
      <w:r>
        <w:rPr>
          <w:rFonts w:hAnsi="黑体"/>
        </w:rPr>
        <w:t>—</w:t>
      </w:r>
      <w:bookmarkStart w:id="3" w:name="StdNo2"/>
      <w:r w:rsidR="00D97B6D">
        <w:rPr>
          <w:rFonts w:hAnsi="黑体"/>
        </w:rPr>
        <w:fldChar w:fldCharType="begin">
          <w:ffData>
            <w:name w:val="StdNo2"/>
            <w:enabled/>
            <w:calcOnExit w:val="0"/>
            <w:textInput>
              <w:default w:val="××××"/>
            </w:textInput>
          </w:ffData>
        </w:fldChar>
      </w:r>
      <w:r>
        <w:rPr>
          <w:rFonts w:hAnsi="黑体"/>
        </w:rPr>
        <w:instrText xml:space="preserve"> FORMTEXT </w:instrText>
      </w:r>
      <w:r w:rsidR="00D97B6D">
        <w:rPr>
          <w:rFonts w:hAnsi="黑体"/>
        </w:rPr>
      </w:r>
      <w:r w:rsidR="00D97B6D">
        <w:rPr>
          <w:rFonts w:hAnsi="黑体"/>
        </w:rPr>
        <w:fldChar w:fldCharType="separate"/>
      </w:r>
      <w:r>
        <w:rPr>
          <w:rFonts w:hAnsi="黑体"/>
          <w:noProof/>
        </w:rPr>
        <w:t>××××</w:t>
      </w:r>
      <w:r w:rsidR="00D97B6D">
        <w:rPr>
          <w:rFonts w:hAnsi="黑体"/>
        </w:rPr>
        <w:fldChar w:fldCharType="end"/>
      </w:r>
      <w:bookmarkEnd w:id="3"/>
    </w:p>
    <w:tbl>
      <w:tblPr>
        <w:tblStyle w:val="afffffa"/>
        <w:tblW w:w="0" w:type="auto"/>
        <w:tblLook w:val="04A0"/>
      </w:tblPr>
      <w:tblGrid>
        <w:gridCol w:w="9356"/>
      </w:tblGrid>
      <w:tr w:rsidR="00820C65" w:rsidTr="00820C65">
        <w:tc>
          <w:tcPr>
            <w:tcW w:w="9356" w:type="dxa"/>
            <w:tcBorders>
              <w:top w:val="nil"/>
              <w:left w:val="nil"/>
              <w:bottom w:val="nil"/>
              <w:right w:val="nil"/>
            </w:tcBorders>
            <w:shd w:val="clear" w:color="auto" w:fill="auto"/>
          </w:tcPr>
          <w:p w:rsidR="00820C65" w:rsidRDefault="00D97B6D" w:rsidP="00820C65">
            <w:pPr>
              <w:pStyle w:val="afff9"/>
              <w:framePr w:wrap="around"/>
            </w:pPr>
            <w:bookmarkStart w:id="4" w:name="DT"/>
            <w:r>
              <w:rPr>
                <w:noProof/>
              </w:rPr>
              <w:pict>
                <v:rect id="DT" o:spid="_x0000_s1026" style="position:absolute;left:0;text-align:left;margin-left:372.8pt;margin-top:2.7pt;width:90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" stroked="f"/>
              </w:pict>
            </w:r>
            <w:r>
              <w:fldChar w:fldCharType="begin">
                <w:ffData>
                  <w:name w:val="DT"/>
                  <w:enabled/>
                  <w:calcOnExit w:val="0"/>
                  <w:entryMacro w:val="ShowHelp4"/>
                  <w:textInput/>
                </w:ffData>
              </w:fldChar>
            </w:r>
            <w:r w:rsidR="00820C65">
              <w:instrText xml:space="preserve"> FORMTEXT </w:instrText>
            </w:r>
            <w:r>
              <w:fldChar w:fldCharType="separate"/>
            </w:r>
            <w:r w:rsidR="00892C68">
              <w:t> </w:t>
            </w:r>
            <w:r w:rsidR="00892C68">
              <w:t> </w:t>
            </w:r>
            <w:r w:rsidR="00892C68">
              <w:t> </w:t>
            </w:r>
            <w:r w:rsidR="00892C68">
              <w:t> </w:t>
            </w:r>
            <w:r w:rsidR="00892C68">
              <w:t> </w:t>
            </w:r>
            <w:r>
              <w:fldChar w:fldCharType="end"/>
            </w:r>
            <w:bookmarkEnd w:id="4"/>
          </w:p>
        </w:tc>
      </w:tr>
    </w:tbl>
    <w:p w:rsidR="00820C65" w:rsidRDefault="00820C65" w:rsidP="00820C65">
      <w:pPr>
        <w:pStyle w:val="2"/>
        <w:framePr w:wrap="around"/>
        <w:rPr>
          <w:rFonts w:hAnsi="黑体"/>
        </w:rPr>
      </w:pPr>
    </w:p>
    <w:p w:rsidR="00820C65" w:rsidRDefault="00820C65" w:rsidP="00820C65">
      <w:pPr>
        <w:pStyle w:val="2"/>
        <w:framePr w:wrap="around"/>
        <w:rPr>
          <w:rFonts w:hAnsi="黑体"/>
        </w:rPr>
      </w:pPr>
    </w:p>
    <w:p w:rsidR="00556664" w:rsidRDefault="00DA64EE" w:rsidP="00820C65">
      <w:pPr>
        <w:pStyle w:val="afffa"/>
        <w:framePr w:wrap="around"/>
      </w:pPr>
      <w:r>
        <w:rPr>
          <w:rFonts w:hint="eastAsia"/>
        </w:rPr>
        <w:t>机上</w:t>
      </w:r>
      <w:r w:rsidR="00556664">
        <w:rPr>
          <w:rFonts w:hint="eastAsia"/>
        </w:rPr>
        <w:t>儿童</w:t>
      </w:r>
      <w:r>
        <w:rPr>
          <w:rFonts w:hint="eastAsia"/>
        </w:rPr>
        <w:t>限制装置</w:t>
      </w:r>
    </w:p>
    <w:bookmarkStart w:id="5" w:name="StdEnglishName"/>
    <w:p w:rsidR="00820C65" w:rsidRDefault="00D97B6D" w:rsidP="00820C65">
      <w:pPr>
        <w:pStyle w:val="afffb"/>
        <w:framePr w:wrap="around"/>
      </w:pPr>
      <w:r>
        <w:fldChar w:fldCharType="begin">
          <w:ffData>
            <w:name w:val="StdEnglishName"/>
            <w:enabled/>
            <w:calcOnExit w:val="0"/>
            <w:textInput>
              <w:default w:val="点击此处添加标准英文译名"/>
            </w:textInput>
          </w:ffData>
        </w:fldChar>
      </w:r>
      <w:r w:rsidR="00820C65">
        <w:instrText xml:space="preserve"> FORMTEXT </w:instrText>
      </w:r>
      <w:r>
        <w:fldChar w:fldCharType="separate"/>
      </w:r>
      <w:r w:rsidR="00820C65" w:rsidRPr="00820C65">
        <w:t>Child restraint system for aviation</w:t>
      </w:r>
      <w:r>
        <w:fldChar w:fldCharType="end"/>
      </w:r>
      <w:bookmarkEnd w:id="5"/>
    </w:p>
    <w:tbl>
      <w:tblPr>
        <w:tblStyle w:val="afffffa"/>
        <w:tblW w:w="0" w:type="auto"/>
        <w:tblLook w:val="04A0"/>
      </w:tblPr>
      <w:tblGrid>
        <w:gridCol w:w="9855"/>
      </w:tblGrid>
      <w:tr w:rsidR="00820C65" w:rsidTr="00820C65">
        <w:tc>
          <w:tcPr>
            <w:tcW w:w="9855" w:type="dxa"/>
            <w:tcBorders>
              <w:top w:val="nil"/>
              <w:left w:val="nil"/>
              <w:bottom w:val="nil"/>
              <w:right w:val="nil"/>
            </w:tcBorders>
            <w:shd w:val="clear" w:color="auto" w:fill="auto"/>
          </w:tcPr>
          <w:p w:rsidR="00820C65" w:rsidRDefault="00D97B6D" w:rsidP="00E4248B">
            <w:pPr>
              <w:pStyle w:val="afffd"/>
              <w:framePr w:wrap="around"/>
            </w:pPr>
            <w:r>
              <w:rPr>
                <w:noProof/>
              </w:rPr>
              <w:pict>
                <v:rect id="RQ" o:spid="_x0000_s1034" style="position:absolute;left:0;text-align:left;margin-left:173.3pt;margin-top:45.15pt;width:150pt;height:2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" stroked="f">
                  <w10:anchorlock/>
                </v:rect>
              </w:pict>
            </w:r>
            <w:r>
              <w:rPr>
                <w:noProof/>
              </w:rPr>
              <w:pict>
                <v:rect id="LB" o:spid="_x0000_s1033" style="position:absolute;left:0;text-align:left;margin-left:193.3pt;margin-top:20.15pt;width:100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" stroked="f"/>
              </w:pict>
            </w:r>
          </w:p>
        </w:tc>
      </w:tr>
      <w:tr w:rsidR="00820C65" w:rsidTr="00820C65">
        <w:tc>
          <w:tcPr>
            <w:tcW w:w="9855" w:type="dxa"/>
            <w:tcBorders>
              <w:top w:val="nil"/>
              <w:left w:val="nil"/>
              <w:bottom w:val="nil"/>
              <w:right w:val="nil"/>
            </w:tcBorders>
            <w:shd w:val="clear" w:color="auto" w:fill="auto"/>
          </w:tcPr>
          <w:p w:rsidR="00820C65" w:rsidRDefault="00820C65" w:rsidP="004E4A3A">
            <w:pPr>
              <w:pStyle w:val="afffe"/>
              <w:framePr w:wrap="around"/>
            </w:pPr>
          </w:p>
        </w:tc>
      </w:tr>
    </w:tbl>
    <w:p w:rsidR="00820C65" w:rsidRDefault="00D97B6D" w:rsidP="00820C65">
      <w:pPr>
        <w:pStyle w:val="affffff5"/>
        <w:framePr w:wrap="around"/>
      </w:pPr>
      <w:bookmarkStart w:id="6" w:name="FY"/>
      <w:r w:rsidRPr="00D97B6D">
        <w:rPr>
          <w:rFonts w:ascii="黑体"/>
          <w:noProof/>
        </w:rPr>
        <w:pict>
          <v:line id="Line 4" o:spid="_x0000_s1032"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5pt,728.5pt" to="552.7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F6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"/>
        </w:pict>
      </w:r>
      <w:r w:rsidRPr="00820C65">
        <w:rPr>
          <w:rFonts w:ascii="黑体"/>
        </w:rPr>
        <w:fldChar w:fldCharType="begin">
          <w:ffData>
            <w:name w:val="FY"/>
            <w:enabled/>
            <w:calcOnExit w:val="0"/>
            <w:entryMacro w:val="ShowHelp8"/>
            <w:textInput>
              <w:default w:val="××××"/>
              <w:maxLength w:val="4"/>
            </w:textInput>
          </w:ffData>
        </w:fldChar>
      </w:r>
      <w:r w:rsidR="00820C65" w:rsidRPr="00820C65">
        <w:rPr>
          <w:rFonts w:ascii="黑体"/>
        </w:rPr>
        <w:instrText xml:space="preserve"> FORMTEXT </w:instrText>
      </w:r>
      <w:r w:rsidRPr="00820C65">
        <w:rPr>
          <w:rFonts w:ascii="黑体"/>
        </w:rPr>
      </w:r>
      <w:r w:rsidRPr="00820C65">
        <w:rPr>
          <w:rFonts w:ascii="黑体"/>
        </w:rPr>
        <w:fldChar w:fldCharType="separate"/>
      </w:r>
      <w:r w:rsidR="00820C65" w:rsidRPr="00820C65">
        <w:rPr>
          <w:rFonts w:ascii="黑体"/>
          <w:noProof/>
        </w:rPr>
        <w:t>××××</w:t>
      </w:r>
      <w:r w:rsidRPr="00820C65">
        <w:rPr>
          <w:rFonts w:ascii="黑体"/>
        </w:rPr>
        <w:fldChar w:fldCharType="end"/>
      </w:r>
      <w:bookmarkEnd w:id="6"/>
      <w:r w:rsidR="00820C65" w:rsidRPr="00820C65">
        <w:rPr>
          <w:rFonts w:ascii="黑体"/>
        </w:rPr>
        <w:t>-</w:t>
      </w:r>
      <w:bookmarkStart w:id="7" w:name="FM"/>
      <w:r w:rsidRPr="00820C65">
        <w:rPr>
          <w:rFonts w:ascii="黑体"/>
        </w:rPr>
        <w:fldChar w:fldCharType="begin">
          <w:ffData>
            <w:name w:val="FM"/>
            <w:enabled/>
            <w:calcOnExit w:val="0"/>
            <w:entryMacro w:val="ShowHelp8"/>
            <w:textInput>
              <w:default w:val="××"/>
              <w:maxLength w:val="2"/>
            </w:textInput>
          </w:ffData>
        </w:fldChar>
      </w:r>
      <w:r w:rsidR="00820C65" w:rsidRPr="00820C65">
        <w:rPr>
          <w:rFonts w:ascii="黑体"/>
        </w:rPr>
        <w:instrText xml:space="preserve"> FORMTEXT </w:instrText>
      </w:r>
      <w:r w:rsidRPr="00820C65">
        <w:rPr>
          <w:rFonts w:ascii="黑体"/>
        </w:rPr>
      </w:r>
      <w:r w:rsidRPr="00820C65">
        <w:rPr>
          <w:rFonts w:ascii="黑体"/>
        </w:rPr>
        <w:fldChar w:fldCharType="separate"/>
      </w:r>
      <w:r w:rsidR="00820C65" w:rsidRPr="00820C65">
        <w:rPr>
          <w:rFonts w:ascii="黑体"/>
          <w:noProof/>
        </w:rPr>
        <w:t>××</w:t>
      </w:r>
      <w:r w:rsidRPr="00820C65">
        <w:rPr>
          <w:rFonts w:ascii="黑体"/>
        </w:rPr>
        <w:fldChar w:fldCharType="end"/>
      </w:r>
      <w:bookmarkEnd w:id="7"/>
      <w:r w:rsidR="00820C65" w:rsidRPr="00820C65">
        <w:rPr>
          <w:rFonts w:ascii="黑体"/>
        </w:rPr>
        <w:t>-</w:t>
      </w:r>
      <w:bookmarkStart w:id="8" w:name="FD"/>
      <w:r w:rsidRPr="00820C65">
        <w:rPr>
          <w:rFonts w:ascii="黑体"/>
        </w:rPr>
        <w:fldChar w:fldCharType="begin">
          <w:ffData>
            <w:name w:val="FD"/>
            <w:enabled/>
            <w:calcOnExit w:val="0"/>
            <w:entryMacro w:val="ShowHelp8"/>
            <w:textInput>
              <w:default w:val="××"/>
              <w:maxLength w:val="2"/>
            </w:textInput>
          </w:ffData>
        </w:fldChar>
      </w:r>
      <w:r w:rsidR="00820C65" w:rsidRPr="00820C65">
        <w:rPr>
          <w:rFonts w:ascii="黑体"/>
        </w:rPr>
        <w:instrText xml:space="preserve"> FORMTEXT </w:instrText>
      </w:r>
      <w:r w:rsidRPr="00820C65">
        <w:rPr>
          <w:rFonts w:ascii="黑体"/>
        </w:rPr>
      </w:r>
      <w:r w:rsidRPr="00820C65">
        <w:rPr>
          <w:rFonts w:ascii="黑体"/>
        </w:rPr>
        <w:fldChar w:fldCharType="separate"/>
      </w:r>
      <w:r w:rsidR="00820C65" w:rsidRPr="00820C65">
        <w:rPr>
          <w:rFonts w:ascii="黑体"/>
          <w:noProof/>
        </w:rPr>
        <w:t>××</w:t>
      </w:r>
      <w:r w:rsidRPr="00820C65">
        <w:rPr>
          <w:rFonts w:ascii="黑体"/>
        </w:rPr>
        <w:fldChar w:fldCharType="end"/>
      </w:r>
      <w:bookmarkEnd w:id="8"/>
      <w:r w:rsidR="00820C65">
        <w:rPr>
          <w:rFonts w:hint="eastAsia"/>
        </w:rPr>
        <w:t>发布</w:t>
      </w:r>
      <w:r>
        <w:rPr>
          <w:noProof/>
        </w:rPr>
        <w:pict>
          <v:line id="Line 3" o:spid="_x0000_s103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5pt,212.6pt" to="552.7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jz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"/>
        </w:pict>
      </w:r>
      <w:r>
        <w:rPr>
          <w:noProof/>
        </w:rPr>
        <w:pict>
          <v:line id="Line 2" o:spid="_x0000_s1030"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5pt,728.5pt" to="552.7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At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"/>
        </w:pict>
      </w:r>
    </w:p>
    <w:bookmarkStart w:id="9" w:name="SY"/>
    <w:p w:rsidR="00820C65" w:rsidRDefault="00D97B6D" w:rsidP="00820C65">
      <w:pPr>
        <w:pStyle w:val="affffff6"/>
        <w:framePr w:wrap="around"/>
      </w:pPr>
      <w:r w:rsidRPr="00820C65">
        <w:rPr>
          <w:rFonts w:ascii="黑体"/>
        </w:rPr>
        <w:fldChar w:fldCharType="begin">
          <w:ffData>
            <w:name w:val="SY"/>
            <w:enabled/>
            <w:calcOnExit w:val="0"/>
            <w:entryMacro w:val="ShowHelp9"/>
            <w:textInput>
              <w:default w:val="××××"/>
              <w:maxLength w:val="4"/>
            </w:textInput>
          </w:ffData>
        </w:fldChar>
      </w:r>
      <w:r w:rsidR="00820C65" w:rsidRPr="00820C65">
        <w:rPr>
          <w:rFonts w:ascii="黑体"/>
        </w:rPr>
        <w:instrText xml:space="preserve"> FORMTEXT </w:instrText>
      </w:r>
      <w:r w:rsidRPr="00820C65">
        <w:rPr>
          <w:rFonts w:ascii="黑体"/>
        </w:rPr>
      </w:r>
      <w:r w:rsidRPr="00820C65">
        <w:rPr>
          <w:rFonts w:ascii="黑体"/>
        </w:rPr>
        <w:fldChar w:fldCharType="separate"/>
      </w:r>
      <w:r w:rsidR="00820C65" w:rsidRPr="00820C65">
        <w:rPr>
          <w:rFonts w:ascii="黑体"/>
          <w:noProof/>
        </w:rPr>
        <w:t>××××</w:t>
      </w:r>
      <w:r w:rsidRPr="00820C65">
        <w:rPr>
          <w:rFonts w:ascii="黑体"/>
        </w:rPr>
        <w:fldChar w:fldCharType="end"/>
      </w:r>
      <w:bookmarkEnd w:id="9"/>
      <w:r w:rsidR="00820C65" w:rsidRPr="00820C65">
        <w:rPr>
          <w:rFonts w:ascii="黑体"/>
        </w:rPr>
        <w:t>-</w:t>
      </w:r>
      <w:bookmarkStart w:id="10" w:name="SM"/>
      <w:r w:rsidRPr="00820C65">
        <w:rPr>
          <w:rFonts w:ascii="黑体"/>
        </w:rPr>
        <w:fldChar w:fldCharType="begin">
          <w:ffData>
            <w:name w:val="SM"/>
            <w:enabled/>
            <w:calcOnExit w:val="0"/>
            <w:entryMacro w:val="ShowHelp9"/>
            <w:textInput>
              <w:default w:val="××"/>
              <w:maxLength w:val="2"/>
            </w:textInput>
          </w:ffData>
        </w:fldChar>
      </w:r>
      <w:r w:rsidR="00820C65" w:rsidRPr="00820C65">
        <w:rPr>
          <w:rFonts w:ascii="黑体"/>
        </w:rPr>
        <w:instrText xml:space="preserve"> FORMTEXT </w:instrText>
      </w:r>
      <w:r w:rsidRPr="00820C65">
        <w:rPr>
          <w:rFonts w:ascii="黑体"/>
        </w:rPr>
      </w:r>
      <w:r w:rsidRPr="00820C65">
        <w:rPr>
          <w:rFonts w:ascii="黑体"/>
        </w:rPr>
        <w:fldChar w:fldCharType="separate"/>
      </w:r>
      <w:r w:rsidR="00820C65" w:rsidRPr="00820C65">
        <w:rPr>
          <w:rFonts w:ascii="黑体"/>
          <w:noProof/>
        </w:rPr>
        <w:t>××</w:t>
      </w:r>
      <w:r w:rsidRPr="00820C65">
        <w:rPr>
          <w:rFonts w:ascii="黑体"/>
        </w:rPr>
        <w:fldChar w:fldCharType="end"/>
      </w:r>
      <w:bookmarkEnd w:id="10"/>
      <w:r w:rsidR="00820C65" w:rsidRPr="00820C65">
        <w:rPr>
          <w:rFonts w:ascii="黑体"/>
        </w:rPr>
        <w:t>-</w:t>
      </w:r>
      <w:bookmarkStart w:id="11" w:name="SD"/>
      <w:r w:rsidRPr="00820C65">
        <w:rPr>
          <w:rFonts w:ascii="黑体"/>
        </w:rPr>
        <w:fldChar w:fldCharType="begin">
          <w:ffData>
            <w:name w:val="SD"/>
            <w:enabled/>
            <w:calcOnExit w:val="0"/>
            <w:entryMacro w:val="ShowHelp9"/>
            <w:textInput>
              <w:default w:val="××"/>
              <w:maxLength w:val="2"/>
            </w:textInput>
          </w:ffData>
        </w:fldChar>
      </w:r>
      <w:r w:rsidR="00820C65" w:rsidRPr="00820C65">
        <w:rPr>
          <w:rFonts w:ascii="黑体"/>
        </w:rPr>
        <w:instrText xml:space="preserve"> FORMTEXT </w:instrText>
      </w:r>
      <w:r w:rsidRPr="00820C65">
        <w:rPr>
          <w:rFonts w:ascii="黑体"/>
        </w:rPr>
      </w:r>
      <w:r w:rsidRPr="00820C65">
        <w:rPr>
          <w:rFonts w:ascii="黑体"/>
        </w:rPr>
        <w:fldChar w:fldCharType="separate"/>
      </w:r>
      <w:r w:rsidR="004E4A3A">
        <w:rPr>
          <w:rFonts w:ascii="黑体"/>
        </w:rPr>
        <w:t>××</w:t>
      </w:r>
      <w:r w:rsidRPr="00820C65">
        <w:rPr>
          <w:rFonts w:ascii="黑体"/>
        </w:rPr>
        <w:fldChar w:fldCharType="end"/>
      </w:r>
      <w:bookmarkEnd w:id="11"/>
      <w:r w:rsidR="00820C65">
        <w:rPr>
          <w:rFonts w:hint="eastAsia"/>
        </w:rPr>
        <w:t>实施</w:t>
      </w:r>
    </w:p>
    <w:p w:rsidR="00820C65" w:rsidRDefault="00820C65" w:rsidP="00820C65">
      <w:pPr>
        <w:pStyle w:val="afff7"/>
        <w:framePr w:wrap="around"/>
      </w:pPr>
      <w:r>
        <w:rPr>
          <w:noProof/>
        </w:rPr>
        <w:drawing>
          <wp:inline distT="0" distB="0" distL="0" distR="0">
            <wp:extent cx="4451985" cy="720090"/>
            <wp:effectExtent l="19050" t="0" r="5715" b="0"/>
            <wp:docPr id="2"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451985" cy="720090"/>
                    </a:xfrm>
                    <a:prstGeom prst="rect">
                      <a:avLst/>
                    </a:prstGeom>
                  </pic:spPr>
                </pic:pic>
              </a:graphicData>
            </a:graphic>
          </wp:inline>
        </w:drawing>
      </w:r>
    </w:p>
    <w:p w:rsidR="00820C65" w:rsidRPr="00820C65" w:rsidRDefault="00D97B6D" w:rsidP="00820C65">
      <w:pPr>
        <w:pStyle w:val="aff6"/>
        <w:sectPr w:rsidR="00820C65" w:rsidRPr="00820C65" w:rsidSect="009736EA">
          <w:headerReference w:type="even" r:id="rId10"/>
          <w:footerReference w:type="even" r:id="rId11"/>
          <w:pgSz w:w="11906" w:h="16838" w:code="9"/>
          <w:pgMar w:top="567" w:right="1134" w:bottom="1134" w:left="1417" w:header="0" w:footer="0" w:gutter="0"/>
          <w:pgNumType w:fmt="upperRoman" w:start="1"/>
          <w:cols w:space="425"/>
          <w:docGrid w:type="lines" w:linePitch="312"/>
        </w:sectPr>
      </w:pPr>
      <w:r>
        <w:pict>
          <v:shapetype id="_x0000_t32" coordsize="21600,21600" o:spt="32" o:oned="t" path="m,l21600,21600e" filled="f">
            <v:path arrowok="t" fillok="f" o:connecttype="none"/>
            <o:lock v:ext="edit" shapetype="t"/>
          </v:shapetype>
          <v:shape id="AutoShape 10" o:spid="_x0000_s1029" type="#_x0000_t32" style="position:absolute;left:0;text-align:left;margin-left:-5.6pt;margin-top:703.65pt;width:491.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W8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"/>
        </w:pict>
      </w:r>
      <w:r>
        <w:pict>
          <v:line id="Line 5" o:spid="_x0000_s1028"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il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"/>
        </w:pict>
      </w:r>
    </w:p>
    <w:p w:rsidR="009736EA" w:rsidRPr="009736EA" w:rsidRDefault="009736EA" w:rsidP="009736EA">
      <w:pPr>
        <w:pStyle w:val="aff9"/>
      </w:pPr>
      <w:r w:rsidRPr="009736EA">
        <w:rPr>
          <w:rFonts w:hint="eastAsia"/>
        </w:rPr>
        <w:lastRenderedPageBreak/>
        <w:t>目</w:t>
      </w:r>
      <w:bookmarkStart w:id="12" w:name="BKML"/>
      <w:r w:rsidRPr="009736EA">
        <w:rPr>
          <w:rFonts w:ascii="MS Mincho" w:eastAsia="MS Mincho" w:hAnsi="MS Mincho" w:cs="MS Mincho" w:hint="eastAsia"/>
        </w:rPr>
        <w:t> </w:t>
      </w:r>
      <w:r w:rsidRPr="009736EA">
        <w:rPr>
          <w:rFonts w:ascii="MS Mincho" w:eastAsia="MS Mincho" w:hAnsi="MS Mincho" w:cs="MS Mincho" w:hint="eastAsia"/>
        </w:rPr>
        <w:t> </w:t>
      </w:r>
      <w:r w:rsidRPr="009736EA">
        <w:rPr>
          <w:rFonts w:hint="eastAsia"/>
        </w:rPr>
        <w:t>次</w:t>
      </w:r>
      <w:bookmarkEnd w:id="12"/>
    </w:p>
    <w:p w:rsidR="009736EA" w:rsidRPr="009736EA" w:rsidRDefault="00D97B6D" w:rsidP="00DD3397">
      <w:pPr>
        <w:pStyle w:val="11"/>
        <w:spacing w:before="78" w:after="78"/>
        <w:rPr>
          <w:rFonts w:asciiTheme="minorHAnsi" w:eastAsiaTheme="minorEastAsia" w:hAnsiTheme="minorHAnsi" w:cstheme="minorBidi"/>
          <w:noProof/>
          <w:szCs w:val="22"/>
        </w:rPr>
      </w:pPr>
      <w:r w:rsidRPr="009736EA">
        <w:fldChar w:fldCharType="begin" w:fldLock="1"/>
      </w:r>
      <w:r w:rsidR="009736EA" w:rsidRPr="009736EA">
        <w:rPr>
          <w:rFonts w:hint="eastAsia"/>
        </w:rPr>
        <w:instrText>TOC \h \z \t"前言、引言标题,1,参考文献、索引标题,1,章标题,1,参考文献,1,附录标识,1" \* MERGEFORMAT</w:instrText>
      </w:r>
      <w:r w:rsidRPr="009736EA">
        <w:fldChar w:fldCharType="separate"/>
      </w:r>
      <w:hyperlink w:anchor="_Toc18326414" w:history="1">
        <w:r w:rsidR="009736EA" w:rsidRPr="009736EA">
          <w:rPr>
            <w:rStyle w:val="afff5"/>
            <w:rFonts w:hint="eastAsia"/>
          </w:rPr>
          <w:t>前言</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_Toc18326414 \h </w:instrText>
        </w:r>
        <w:r w:rsidRPr="009736EA">
          <w:rPr>
            <w:noProof/>
            <w:webHidden/>
          </w:rPr>
        </w:r>
        <w:r w:rsidRPr="009736EA">
          <w:rPr>
            <w:noProof/>
            <w:webHidden/>
          </w:rPr>
          <w:fldChar w:fldCharType="separate"/>
        </w:r>
        <w:r w:rsidR="009736EA">
          <w:rPr>
            <w:noProof/>
            <w:webHidden/>
          </w:rPr>
          <w:t>II</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15" w:history="1">
        <w:r w:rsidR="009736EA" w:rsidRPr="009736EA">
          <w:rPr>
            <w:rStyle w:val="afff5"/>
          </w:rPr>
          <w:t>1</w:t>
        </w:r>
        <w:r w:rsidR="009736EA">
          <w:rPr>
            <w:rStyle w:val="afff5"/>
            <w:rFonts w:hint="eastAsia"/>
          </w:rPr>
          <w:t xml:space="preserve">　</w:t>
        </w:r>
        <w:r w:rsidR="009736EA" w:rsidRPr="009736EA">
          <w:rPr>
            <w:rStyle w:val="afff5"/>
            <w:rFonts w:hint="eastAsia"/>
          </w:rPr>
          <w:t>范围</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_Toc18326415 \h </w:instrText>
        </w:r>
        <w:r w:rsidRPr="009736EA">
          <w:rPr>
            <w:noProof/>
            <w:webHidden/>
          </w:rPr>
        </w:r>
        <w:r w:rsidRPr="009736EA">
          <w:rPr>
            <w:noProof/>
            <w:webHidden/>
          </w:rPr>
          <w:fldChar w:fldCharType="separate"/>
        </w:r>
        <w:r w:rsidR="009736EA">
          <w:rPr>
            <w:noProof/>
            <w:webHidden/>
          </w:rPr>
          <w:t>1</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16" w:history="1">
        <w:r w:rsidR="009736EA" w:rsidRPr="009736EA">
          <w:rPr>
            <w:rStyle w:val="afff5"/>
          </w:rPr>
          <w:t>2</w:t>
        </w:r>
        <w:r w:rsidR="009736EA">
          <w:rPr>
            <w:rStyle w:val="afff5"/>
            <w:rFonts w:hint="eastAsia"/>
          </w:rPr>
          <w:t xml:space="preserve">　</w:t>
        </w:r>
        <w:r w:rsidR="009736EA" w:rsidRPr="009736EA">
          <w:rPr>
            <w:rStyle w:val="afff5"/>
            <w:rFonts w:hint="eastAsia"/>
          </w:rPr>
          <w:t>规范性引用文件</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_Toc18326416 \h </w:instrText>
        </w:r>
        <w:r w:rsidRPr="009736EA">
          <w:rPr>
            <w:noProof/>
            <w:webHidden/>
          </w:rPr>
        </w:r>
        <w:r w:rsidRPr="009736EA">
          <w:rPr>
            <w:noProof/>
            <w:webHidden/>
          </w:rPr>
          <w:fldChar w:fldCharType="separate"/>
        </w:r>
        <w:r w:rsidR="009736EA">
          <w:rPr>
            <w:noProof/>
            <w:webHidden/>
          </w:rPr>
          <w:t>1</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17" w:history="1">
        <w:r w:rsidR="009736EA" w:rsidRPr="009736EA">
          <w:rPr>
            <w:rStyle w:val="afff5"/>
          </w:rPr>
          <w:t>3</w:t>
        </w:r>
        <w:r w:rsidR="009736EA">
          <w:rPr>
            <w:rStyle w:val="afff5"/>
            <w:rFonts w:hint="eastAsia"/>
          </w:rPr>
          <w:t xml:space="preserve">　</w:t>
        </w:r>
        <w:r w:rsidR="009736EA" w:rsidRPr="009736EA">
          <w:rPr>
            <w:rStyle w:val="afff5"/>
            <w:rFonts w:hint="eastAsia"/>
          </w:rPr>
          <w:t>术语和定义</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_Toc18326417 \h </w:instrText>
        </w:r>
        <w:r w:rsidRPr="009736EA">
          <w:rPr>
            <w:noProof/>
            <w:webHidden/>
          </w:rPr>
        </w:r>
        <w:r w:rsidRPr="009736EA">
          <w:rPr>
            <w:noProof/>
            <w:webHidden/>
          </w:rPr>
          <w:fldChar w:fldCharType="separate"/>
        </w:r>
        <w:r w:rsidR="009736EA">
          <w:rPr>
            <w:noProof/>
            <w:webHidden/>
          </w:rPr>
          <w:t>1</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18" w:history="1">
        <w:r w:rsidR="009736EA" w:rsidRPr="009736EA">
          <w:rPr>
            <w:rStyle w:val="afff5"/>
          </w:rPr>
          <w:t>4</w:t>
        </w:r>
        <w:r w:rsidR="009736EA">
          <w:rPr>
            <w:rStyle w:val="afff5"/>
            <w:rFonts w:hint="eastAsia"/>
          </w:rPr>
          <w:t xml:space="preserve">　</w:t>
        </w:r>
        <w:r w:rsidR="009736EA" w:rsidRPr="009736EA">
          <w:rPr>
            <w:rStyle w:val="afff5"/>
            <w:rFonts w:hint="eastAsia"/>
          </w:rPr>
          <w:t>机上儿童限制装置</w:t>
        </w:r>
        <w:r w:rsidR="009736EA" w:rsidRPr="009736EA">
          <w:rPr>
            <w:rStyle w:val="afff5"/>
          </w:rPr>
          <w:t>(CRSA)</w:t>
        </w:r>
        <w:r w:rsidR="009736EA" w:rsidRPr="009736EA">
          <w:rPr>
            <w:rStyle w:val="afff5"/>
            <w:rFonts w:hint="eastAsia"/>
          </w:rPr>
          <w:t>的类型</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_Toc18326418 \h </w:instrText>
        </w:r>
        <w:r w:rsidRPr="009736EA">
          <w:rPr>
            <w:noProof/>
            <w:webHidden/>
          </w:rPr>
        </w:r>
        <w:r w:rsidRPr="009736EA">
          <w:rPr>
            <w:noProof/>
            <w:webHidden/>
          </w:rPr>
          <w:fldChar w:fldCharType="separate"/>
        </w:r>
        <w:r w:rsidR="009736EA">
          <w:rPr>
            <w:noProof/>
            <w:webHidden/>
          </w:rPr>
          <w:t>2</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19" w:history="1">
        <w:r w:rsidR="009736EA" w:rsidRPr="009736EA">
          <w:rPr>
            <w:rStyle w:val="afff5"/>
          </w:rPr>
          <w:t>5</w:t>
        </w:r>
        <w:r w:rsidR="009736EA">
          <w:rPr>
            <w:rStyle w:val="afff5"/>
          </w:rPr>
          <w:t xml:space="preserve">　</w:t>
        </w:r>
        <w:r w:rsidR="009736EA" w:rsidRPr="009736EA">
          <w:rPr>
            <w:rStyle w:val="afff5"/>
          </w:rPr>
          <w:t>CRSA</w:t>
        </w:r>
        <w:r w:rsidR="009736EA" w:rsidRPr="009736EA">
          <w:rPr>
            <w:rStyle w:val="afff5"/>
            <w:rFonts w:hint="eastAsia"/>
          </w:rPr>
          <w:t>与飞机乘客座椅的兼容性</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_Toc18326419 \h </w:instrText>
        </w:r>
        <w:r w:rsidRPr="009736EA">
          <w:rPr>
            <w:noProof/>
            <w:webHidden/>
          </w:rPr>
        </w:r>
        <w:r w:rsidRPr="009736EA">
          <w:rPr>
            <w:noProof/>
            <w:webHidden/>
          </w:rPr>
          <w:fldChar w:fldCharType="separate"/>
        </w:r>
        <w:r w:rsidR="009736EA">
          <w:rPr>
            <w:noProof/>
            <w:webHidden/>
          </w:rPr>
          <w:t>3</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20" w:history="1">
        <w:r w:rsidR="009736EA" w:rsidRPr="009736EA">
          <w:rPr>
            <w:rStyle w:val="afff5"/>
          </w:rPr>
          <w:t>6</w:t>
        </w:r>
        <w:r w:rsidR="009736EA">
          <w:rPr>
            <w:rStyle w:val="afff5"/>
            <w:rFonts w:hint="eastAsia"/>
          </w:rPr>
          <w:t xml:space="preserve">　</w:t>
        </w:r>
        <w:r w:rsidR="009736EA" w:rsidRPr="009736EA">
          <w:rPr>
            <w:rStyle w:val="afff5"/>
            <w:rFonts w:hint="eastAsia"/>
          </w:rPr>
          <w:t>要求</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_Toc18326420 \h </w:instrText>
        </w:r>
        <w:r w:rsidRPr="009736EA">
          <w:rPr>
            <w:noProof/>
            <w:webHidden/>
          </w:rPr>
        </w:r>
        <w:r w:rsidRPr="009736EA">
          <w:rPr>
            <w:noProof/>
            <w:webHidden/>
          </w:rPr>
          <w:fldChar w:fldCharType="separate"/>
        </w:r>
        <w:r w:rsidR="009736EA">
          <w:rPr>
            <w:noProof/>
            <w:webHidden/>
          </w:rPr>
          <w:t>4</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21" w:history="1">
        <w:r w:rsidR="009736EA" w:rsidRPr="009736EA">
          <w:rPr>
            <w:rStyle w:val="afff5"/>
          </w:rPr>
          <w:t>7</w:t>
        </w:r>
        <w:r w:rsidR="009736EA">
          <w:rPr>
            <w:rStyle w:val="afff5"/>
            <w:rFonts w:hint="eastAsia"/>
          </w:rPr>
          <w:t xml:space="preserve">　</w:t>
        </w:r>
        <w:r w:rsidR="009736EA" w:rsidRPr="009736EA">
          <w:rPr>
            <w:rStyle w:val="afff5"/>
            <w:rFonts w:hint="eastAsia"/>
          </w:rPr>
          <w:t>化学试验</w:t>
        </w:r>
        <w:r w:rsidR="009736EA" w:rsidRPr="009736EA">
          <w:rPr>
            <w:noProof/>
            <w:webHidden/>
          </w:rPr>
          <w:tab/>
        </w:r>
        <w:r w:rsidR="00737715">
          <w:rPr>
            <w:rFonts w:hint="eastAsia"/>
            <w:noProof/>
            <w:webHidden/>
          </w:rPr>
          <w:t>8</w:t>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22" w:history="1">
        <w:r w:rsidR="009736EA" w:rsidRPr="009736EA">
          <w:rPr>
            <w:rStyle w:val="afff5"/>
          </w:rPr>
          <w:t>8</w:t>
        </w:r>
        <w:r w:rsidR="009736EA">
          <w:rPr>
            <w:rStyle w:val="afff5"/>
            <w:rFonts w:hint="eastAsia"/>
          </w:rPr>
          <w:t xml:space="preserve">　</w:t>
        </w:r>
        <w:r w:rsidR="009736EA" w:rsidRPr="009736EA">
          <w:rPr>
            <w:rStyle w:val="afff5"/>
            <w:rFonts w:hint="eastAsia"/>
          </w:rPr>
          <w:t>动态试验</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_Toc18326422 \h </w:instrText>
        </w:r>
        <w:r w:rsidRPr="009736EA">
          <w:rPr>
            <w:noProof/>
            <w:webHidden/>
          </w:rPr>
        </w:r>
        <w:r w:rsidRPr="009736EA">
          <w:rPr>
            <w:noProof/>
            <w:webHidden/>
          </w:rPr>
          <w:fldChar w:fldCharType="separate"/>
        </w:r>
        <w:r w:rsidR="009736EA">
          <w:rPr>
            <w:noProof/>
            <w:webHidden/>
          </w:rPr>
          <w:t>9</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23" w:history="1">
        <w:r w:rsidR="009736EA" w:rsidRPr="009736EA">
          <w:rPr>
            <w:rStyle w:val="afff5"/>
          </w:rPr>
          <w:t>9</w:t>
        </w:r>
        <w:r w:rsidR="009736EA">
          <w:rPr>
            <w:rStyle w:val="afff5"/>
            <w:rFonts w:hint="eastAsia"/>
          </w:rPr>
          <w:t xml:space="preserve">　</w:t>
        </w:r>
        <w:r w:rsidR="009736EA" w:rsidRPr="009736EA">
          <w:rPr>
            <w:rStyle w:val="afff5"/>
            <w:rFonts w:hint="eastAsia"/>
          </w:rPr>
          <w:t>翻转试验</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_Toc18326423 \h </w:instrText>
        </w:r>
        <w:r w:rsidRPr="009736EA">
          <w:rPr>
            <w:noProof/>
            <w:webHidden/>
          </w:rPr>
        </w:r>
        <w:r w:rsidRPr="009736EA">
          <w:rPr>
            <w:noProof/>
            <w:webHidden/>
          </w:rPr>
          <w:fldChar w:fldCharType="separate"/>
        </w:r>
        <w:r w:rsidR="009736EA">
          <w:rPr>
            <w:noProof/>
            <w:webHidden/>
          </w:rPr>
          <w:t>11</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24" w:history="1">
        <w:r w:rsidR="009736EA" w:rsidRPr="009736EA">
          <w:rPr>
            <w:rStyle w:val="afff5"/>
          </w:rPr>
          <w:t>10</w:t>
        </w:r>
        <w:r w:rsidR="009736EA">
          <w:rPr>
            <w:rStyle w:val="afff5"/>
            <w:rFonts w:hint="eastAsia"/>
          </w:rPr>
          <w:t xml:space="preserve">　</w:t>
        </w:r>
        <w:r w:rsidR="009736EA" w:rsidRPr="009736EA">
          <w:rPr>
            <w:rStyle w:val="afff5"/>
            <w:rFonts w:hint="eastAsia"/>
          </w:rPr>
          <w:t>标识</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_Toc18326424 \h </w:instrText>
        </w:r>
        <w:r w:rsidRPr="009736EA">
          <w:rPr>
            <w:noProof/>
            <w:webHidden/>
          </w:rPr>
        </w:r>
        <w:r w:rsidRPr="009736EA">
          <w:rPr>
            <w:noProof/>
            <w:webHidden/>
          </w:rPr>
          <w:fldChar w:fldCharType="separate"/>
        </w:r>
        <w:r w:rsidR="009736EA">
          <w:rPr>
            <w:noProof/>
            <w:webHidden/>
          </w:rPr>
          <w:t>12</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25" w:history="1">
        <w:r w:rsidR="009736EA" w:rsidRPr="009736EA">
          <w:rPr>
            <w:rStyle w:val="afff5"/>
          </w:rPr>
          <w:t>11</w:t>
        </w:r>
        <w:r w:rsidR="009736EA">
          <w:rPr>
            <w:rStyle w:val="afff5"/>
            <w:rFonts w:hint="eastAsia"/>
          </w:rPr>
          <w:t xml:space="preserve">　</w:t>
        </w:r>
        <w:r w:rsidR="009736EA" w:rsidRPr="009736EA">
          <w:rPr>
            <w:rStyle w:val="afff5"/>
            <w:rFonts w:hint="eastAsia"/>
          </w:rPr>
          <w:t>说明书</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_Toc18326425 \h </w:instrText>
        </w:r>
        <w:r w:rsidRPr="009736EA">
          <w:rPr>
            <w:noProof/>
            <w:webHidden/>
          </w:rPr>
        </w:r>
        <w:r w:rsidRPr="009736EA">
          <w:rPr>
            <w:noProof/>
            <w:webHidden/>
          </w:rPr>
          <w:fldChar w:fldCharType="separate"/>
        </w:r>
        <w:r w:rsidR="009736EA">
          <w:rPr>
            <w:noProof/>
            <w:webHidden/>
          </w:rPr>
          <w:t>12</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26" w:history="1">
        <w:r w:rsidR="009736EA" w:rsidRPr="009736EA">
          <w:rPr>
            <w:rStyle w:val="afff5"/>
            <w:rFonts w:hint="eastAsia"/>
          </w:rPr>
          <w:t>附录</w:t>
        </w:r>
        <w:r w:rsidR="009736EA">
          <w:rPr>
            <w:rStyle w:val="afff5"/>
            <w:rFonts w:hint="eastAsia"/>
          </w:rPr>
          <w:t>A</w:t>
        </w:r>
        <w:r w:rsidR="009736EA" w:rsidRPr="009736EA">
          <w:rPr>
            <w:rStyle w:val="afff5"/>
            <w:rFonts w:hint="eastAsia"/>
          </w:rPr>
          <w:t>（规范性附录）</w:t>
        </w:r>
        <w:r w:rsidR="009736EA">
          <w:rPr>
            <w:rStyle w:val="afff5"/>
          </w:rPr>
          <w:t xml:space="preserve">　</w:t>
        </w:r>
        <w:r w:rsidR="009736EA" w:rsidRPr="009736EA">
          <w:rPr>
            <w:rStyle w:val="afff5"/>
            <w:rFonts w:hint="eastAsia"/>
          </w:rPr>
          <w:t>乘客座椅测试装置</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_Toc18326426 \h </w:instrText>
        </w:r>
        <w:r w:rsidRPr="009736EA">
          <w:rPr>
            <w:noProof/>
            <w:webHidden/>
          </w:rPr>
        </w:r>
        <w:r w:rsidRPr="009736EA">
          <w:rPr>
            <w:noProof/>
            <w:webHidden/>
          </w:rPr>
          <w:fldChar w:fldCharType="separate"/>
        </w:r>
        <w:r w:rsidR="009736EA">
          <w:rPr>
            <w:noProof/>
            <w:webHidden/>
          </w:rPr>
          <w:t>13</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27" w:history="1">
        <w:r w:rsidR="009736EA" w:rsidRPr="009736EA">
          <w:rPr>
            <w:rStyle w:val="afff5"/>
            <w:rFonts w:hint="eastAsia"/>
          </w:rPr>
          <w:t>附录</w:t>
        </w:r>
        <w:r w:rsidR="009736EA">
          <w:rPr>
            <w:rStyle w:val="afff5"/>
            <w:rFonts w:hint="eastAsia"/>
          </w:rPr>
          <w:t>B</w:t>
        </w:r>
        <w:r w:rsidR="009736EA" w:rsidRPr="009736EA">
          <w:rPr>
            <w:rStyle w:val="afff5"/>
            <w:rFonts w:hint="eastAsia"/>
          </w:rPr>
          <w:t>（规范性附录）</w:t>
        </w:r>
        <w:r w:rsidR="009736EA">
          <w:rPr>
            <w:rStyle w:val="afff5"/>
          </w:rPr>
          <w:t xml:space="preserve">　</w:t>
        </w:r>
        <w:r w:rsidR="003419DF">
          <w:rPr>
            <w:rStyle w:val="afff5"/>
            <w:rFonts w:hint="eastAsia"/>
          </w:rPr>
          <w:t>乘客座椅空间的定义</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_Toc18326427 \h </w:instrText>
        </w:r>
        <w:r w:rsidRPr="009736EA">
          <w:rPr>
            <w:noProof/>
            <w:webHidden/>
          </w:rPr>
        </w:r>
        <w:r w:rsidRPr="009736EA">
          <w:rPr>
            <w:noProof/>
            <w:webHidden/>
          </w:rPr>
          <w:fldChar w:fldCharType="separate"/>
        </w:r>
        <w:r w:rsidR="009736EA">
          <w:rPr>
            <w:noProof/>
            <w:webHidden/>
          </w:rPr>
          <w:t>14</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28" w:history="1">
        <w:r w:rsidR="009736EA" w:rsidRPr="009736EA">
          <w:rPr>
            <w:rStyle w:val="afff5"/>
            <w:rFonts w:hint="eastAsia"/>
          </w:rPr>
          <w:t>附录</w:t>
        </w:r>
        <w:r w:rsidR="009736EA">
          <w:rPr>
            <w:rStyle w:val="afff5"/>
            <w:rFonts w:hint="eastAsia"/>
          </w:rPr>
          <w:t>C</w:t>
        </w:r>
        <w:r w:rsidR="009736EA" w:rsidRPr="009736EA">
          <w:rPr>
            <w:rStyle w:val="afff5"/>
            <w:rFonts w:hint="eastAsia"/>
          </w:rPr>
          <w:t>（规范性附录）</w:t>
        </w:r>
        <w:r w:rsidR="009736EA">
          <w:rPr>
            <w:rStyle w:val="afff5"/>
          </w:rPr>
          <w:t xml:space="preserve">　</w:t>
        </w:r>
        <w:r w:rsidR="009736EA" w:rsidRPr="009736EA">
          <w:rPr>
            <w:rStyle w:val="afff5"/>
            <w:rFonts w:hint="eastAsia"/>
          </w:rPr>
          <w:t>典型的试验座椅</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_Toc18326428 \h </w:instrText>
        </w:r>
        <w:r w:rsidRPr="009736EA">
          <w:rPr>
            <w:noProof/>
            <w:webHidden/>
          </w:rPr>
        </w:r>
        <w:r w:rsidRPr="009736EA">
          <w:rPr>
            <w:noProof/>
            <w:webHidden/>
          </w:rPr>
          <w:fldChar w:fldCharType="separate"/>
        </w:r>
        <w:r w:rsidR="009736EA">
          <w:rPr>
            <w:noProof/>
            <w:webHidden/>
          </w:rPr>
          <w:t>15</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29" w:history="1">
        <w:r w:rsidR="009736EA" w:rsidRPr="009736EA">
          <w:rPr>
            <w:rStyle w:val="afff5"/>
            <w:rFonts w:hint="eastAsia"/>
          </w:rPr>
          <w:t>附录</w:t>
        </w:r>
        <w:r w:rsidR="009736EA">
          <w:rPr>
            <w:rStyle w:val="afff5"/>
            <w:rFonts w:hint="eastAsia"/>
          </w:rPr>
          <w:t>D</w:t>
        </w:r>
        <w:r w:rsidR="009736EA" w:rsidRPr="009736EA">
          <w:rPr>
            <w:rStyle w:val="afff5"/>
            <w:rFonts w:hint="eastAsia"/>
          </w:rPr>
          <w:t>（规范性附录）</w:t>
        </w:r>
        <w:r w:rsidR="009736EA">
          <w:rPr>
            <w:rStyle w:val="afff5"/>
          </w:rPr>
          <w:t xml:space="preserve">　</w:t>
        </w:r>
        <w:r w:rsidR="009736EA" w:rsidRPr="009736EA">
          <w:rPr>
            <w:rStyle w:val="afff5"/>
            <w:rFonts w:hint="eastAsia"/>
          </w:rPr>
          <w:t>试验假人</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_Toc18326429 \h </w:instrText>
        </w:r>
        <w:r w:rsidRPr="009736EA">
          <w:rPr>
            <w:noProof/>
            <w:webHidden/>
          </w:rPr>
        </w:r>
        <w:r w:rsidRPr="009736EA">
          <w:rPr>
            <w:noProof/>
            <w:webHidden/>
          </w:rPr>
          <w:fldChar w:fldCharType="separate"/>
        </w:r>
        <w:r w:rsidR="009736EA">
          <w:rPr>
            <w:noProof/>
            <w:webHidden/>
          </w:rPr>
          <w:t>18</w:t>
        </w:r>
        <w:r w:rsidRPr="009736EA">
          <w:rPr>
            <w:noProof/>
            <w:webHidden/>
          </w:rPr>
          <w:fldChar w:fldCharType="end"/>
        </w:r>
      </w:hyperlink>
    </w:p>
    <w:p w:rsidR="009736EA" w:rsidRPr="009736EA" w:rsidRDefault="00D97B6D" w:rsidP="00DD3397">
      <w:pPr>
        <w:pStyle w:val="11"/>
        <w:spacing w:before="78" w:after="78"/>
        <w:rPr>
          <w:rFonts w:asciiTheme="minorHAnsi" w:eastAsiaTheme="minorEastAsia" w:hAnsiTheme="minorHAnsi" w:cstheme="minorBidi"/>
          <w:noProof/>
          <w:szCs w:val="22"/>
        </w:rPr>
      </w:pPr>
      <w:hyperlink w:anchor="_Toc18326430" w:history="1">
        <w:r w:rsidR="009736EA" w:rsidRPr="009736EA">
          <w:rPr>
            <w:rStyle w:val="afff5"/>
            <w:rFonts w:hint="eastAsia"/>
          </w:rPr>
          <w:t>附录</w:t>
        </w:r>
        <w:r w:rsidR="009736EA">
          <w:rPr>
            <w:rStyle w:val="afff5"/>
            <w:rFonts w:hint="eastAsia"/>
          </w:rPr>
          <w:t>E</w:t>
        </w:r>
        <w:r w:rsidR="009736EA" w:rsidRPr="009736EA">
          <w:rPr>
            <w:rStyle w:val="afff5"/>
            <w:rFonts w:hint="eastAsia"/>
          </w:rPr>
          <w:t>（规范性附录）</w:t>
        </w:r>
        <w:r w:rsidR="009736EA">
          <w:rPr>
            <w:rStyle w:val="afff5"/>
          </w:rPr>
          <w:t xml:space="preserve">　</w:t>
        </w:r>
        <w:r w:rsidR="009736EA" w:rsidRPr="009736EA">
          <w:rPr>
            <w:rStyle w:val="afff5"/>
            <w:rFonts w:hint="eastAsia"/>
          </w:rPr>
          <w:t>加速度曲线</w:t>
        </w:r>
        <w:r w:rsidR="009736EA" w:rsidRPr="009736EA">
          <w:rPr>
            <w:noProof/>
            <w:webHidden/>
          </w:rPr>
          <w:tab/>
        </w:r>
        <w:r w:rsidRPr="009736EA">
          <w:rPr>
            <w:noProof/>
            <w:webHidden/>
          </w:rPr>
          <w:fldChar w:fldCharType="begin" w:fldLock="1"/>
        </w:r>
        <w:r w:rsidR="009736EA" w:rsidRPr="009736EA">
          <w:rPr>
            <w:noProof/>
            <w:webHidden/>
          </w:rPr>
          <w:instrText xml:space="preserve"> PAGEREF _Toc18326430 \h </w:instrText>
        </w:r>
        <w:r w:rsidRPr="009736EA">
          <w:rPr>
            <w:noProof/>
            <w:webHidden/>
          </w:rPr>
        </w:r>
        <w:r w:rsidRPr="009736EA">
          <w:rPr>
            <w:noProof/>
            <w:webHidden/>
          </w:rPr>
          <w:fldChar w:fldCharType="separate"/>
        </w:r>
        <w:r w:rsidR="009736EA">
          <w:rPr>
            <w:noProof/>
            <w:webHidden/>
          </w:rPr>
          <w:t>21</w:t>
        </w:r>
        <w:r w:rsidRPr="009736EA">
          <w:rPr>
            <w:noProof/>
            <w:webHidden/>
          </w:rPr>
          <w:fldChar w:fldCharType="end"/>
        </w:r>
      </w:hyperlink>
    </w:p>
    <w:p w:rsidR="00737715" w:rsidRPr="00720818" w:rsidRDefault="00D97B6D" w:rsidP="00DD3397">
      <w:pPr>
        <w:pStyle w:val="11"/>
        <w:spacing w:before="78" w:after="78"/>
        <w:rPr>
          <w:rFonts w:asciiTheme="minorHAnsi" w:eastAsiaTheme="minorEastAsia" w:hAnsiTheme="minorHAnsi" w:cstheme="minorBidi"/>
          <w:noProof/>
          <w:szCs w:val="22"/>
        </w:rPr>
      </w:pPr>
      <w:r w:rsidRPr="009736EA">
        <w:fldChar w:fldCharType="end"/>
      </w:r>
      <w:r w:rsidR="00737715" w:rsidRPr="00720818">
        <w:rPr>
          <w:rFonts w:hint="eastAsia"/>
          <w:noProof/>
        </w:rPr>
        <w:t>附录F（规范性附录）</w:t>
      </w:r>
      <w:r w:rsidR="00737715" w:rsidRPr="00720818">
        <w:rPr>
          <w:noProof/>
        </w:rPr>
        <w:t xml:space="preserve">　</w:t>
      </w:r>
      <w:r w:rsidR="00FE5E3D" w:rsidRPr="00720818">
        <w:rPr>
          <w:rFonts w:hint="eastAsia"/>
          <w:noProof/>
        </w:rPr>
        <w:t>标签</w:t>
      </w:r>
      <w:r w:rsidR="00FE5E3D">
        <w:rPr>
          <w:rFonts w:hint="eastAsia"/>
          <w:noProof/>
        </w:rPr>
        <w:t>与</w:t>
      </w:r>
      <w:r w:rsidR="00737715" w:rsidRPr="00720818">
        <w:rPr>
          <w:rFonts w:hint="eastAsia"/>
          <w:noProof/>
        </w:rPr>
        <w:t>警示</w:t>
      </w:r>
      <w:r w:rsidR="00737715" w:rsidRPr="00720818">
        <w:rPr>
          <w:noProof/>
          <w:webHidden/>
        </w:rPr>
        <w:tab/>
      </w:r>
      <w:r w:rsidRPr="00720818">
        <w:rPr>
          <w:noProof/>
          <w:webHidden/>
        </w:rPr>
        <w:fldChar w:fldCharType="begin" w:fldLock="1"/>
      </w:r>
      <w:r w:rsidR="00737715" w:rsidRPr="00720818">
        <w:rPr>
          <w:noProof/>
          <w:webHidden/>
        </w:rPr>
        <w:instrText xml:space="preserve"> PAGEREF _Toc18326430 \h </w:instrText>
      </w:r>
      <w:r w:rsidRPr="00720818">
        <w:rPr>
          <w:noProof/>
          <w:webHidden/>
        </w:rPr>
      </w:r>
      <w:r w:rsidRPr="00720818">
        <w:rPr>
          <w:noProof/>
          <w:webHidden/>
        </w:rPr>
        <w:fldChar w:fldCharType="separate"/>
      </w:r>
      <w:r w:rsidR="00737715" w:rsidRPr="00720818">
        <w:rPr>
          <w:noProof/>
          <w:webHidden/>
        </w:rPr>
        <w:t>2</w:t>
      </w:r>
      <w:r w:rsidR="00720818" w:rsidRPr="00720818">
        <w:rPr>
          <w:rFonts w:hint="eastAsia"/>
          <w:noProof/>
          <w:webHidden/>
        </w:rPr>
        <w:t>2</w:t>
      </w:r>
      <w:r w:rsidRPr="00720818">
        <w:rPr>
          <w:noProof/>
          <w:webHidden/>
        </w:rPr>
        <w:fldChar w:fldCharType="end"/>
      </w:r>
    </w:p>
    <w:p w:rsidR="009736EA" w:rsidRPr="00720818" w:rsidRDefault="009736EA" w:rsidP="00737715">
      <w:pPr>
        <w:pStyle w:val="aff6"/>
        <w:ind w:firstLineChars="0" w:firstLine="0"/>
      </w:pPr>
    </w:p>
    <w:p w:rsidR="00820C65" w:rsidRDefault="00820C65" w:rsidP="00820C65">
      <w:pPr>
        <w:pStyle w:val="afffff"/>
      </w:pPr>
      <w:bookmarkStart w:id="13" w:name="_Toc18326414"/>
      <w:r>
        <w:rPr>
          <w:rFonts w:hint="eastAsia"/>
        </w:rPr>
        <w:lastRenderedPageBreak/>
        <w:t>前</w:t>
      </w:r>
      <w:bookmarkStart w:id="14" w:name="BKQY"/>
      <w:r>
        <w:rPr>
          <w:rFonts w:ascii="MS Mincho" w:eastAsia="MS Mincho" w:hAnsi="MS Mincho" w:cs="MS Mincho" w:hint="eastAsia"/>
        </w:rPr>
        <w:t> </w:t>
      </w:r>
      <w:r>
        <w:rPr>
          <w:rFonts w:ascii="MS Mincho" w:eastAsia="MS Mincho" w:hAnsi="MS Mincho" w:cs="MS Mincho" w:hint="eastAsia"/>
        </w:rPr>
        <w:t> </w:t>
      </w:r>
      <w:r>
        <w:rPr>
          <w:rFonts w:hint="eastAsia"/>
        </w:rPr>
        <w:t>言</w:t>
      </w:r>
      <w:bookmarkEnd w:id="13"/>
      <w:bookmarkEnd w:id="14"/>
    </w:p>
    <w:p w:rsidR="00820C65" w:rsidRDefault="00820C65" w:rsidP="00820C65">
      <w:pPr>
        <w:pStyle w:val="aff6"/>
      </w:pPr>
      <w:r>
        <w:rPr>
          <w:rFonts w:hint="eastAsia"/>
        </w:rPr>
        <w:t>本标准依据GB/T 1.1</w:t>
      </w:r>
      <w:r w:rsidR="00131362">
        <w:rPr>
          <w:rFonts w:hint="eastAsia"/>
        </w:rPr>
        <w:t>-2009</w:t>
      </w:r>
      <w:r>
        <w:rPr>
          <w:rFonts w:hint="eastAsia"/>
        </w:rPr>
        <w:t>给出的规则起草。</w:t>
      </w:r>
    </w:p>
    <w:p w:rsidR="00820C65" w:rsidRDefault="00820C65" w:rsidP="00820C65">
      <w:pPr>
        <w:pStyle w:val="aff6"/>
      </w:pPr>
      <w:r>
        <w:rPr>
          <w:rFonts w:hint="eastAsia"/>
        </w:rPr>
        <w:t>本标准由中国民用航空局归口。</w:t>
      </w:r>
    </w:p>
    <w:p w:rsidR="00820C65" w:rsidRDefault="00820C65" w:rsidP="00820C65">
      <w:pPr>
        <w:pStyle w:val="aff6"/>
      </w:pPr>
      <w:r>
        <w:rPr>
          <w:rFonts w:hint="eastAsia"/>
        </w:rPr>
        <w:t>本标准负责起草单位：中国民航科学技术研究院</w:t>
      </w:r>
      <w:r w:rsidR="00FC0025">
        <w:rPr>
          <w:rFonts w:hint="eastAsia"/>
        </w:rPr>
        <w:t>。</w:t>
      </w:r>
    </w:p>
    <w:p w:rsidR="00820C65" w:rsidRDefault="00820C65" w:rsidP="00820C65">
      <w:pPr>
        <w:pStyle w:val="aff6"/>
      </w:pPr>
      <w:r>
        <w:rPr>
          <w:rFonts w:hint="eastAsia"/>
        </w:rPr>
        <w:t>本标准参加起草单位：亿科检测认证有限公司、好孩子儿童用品有限公司、宁波惠尔顿婴童安全科技股份有限公司、台州市感恩汽车用品有限公司</w:t>
      </w:r>
      <w:r w:rsidR="00FC0025">
        <w:rPr>
          <w:rFonts w:hint="eastAsia"/>
        </w:rPr>
        <w:t>。</w:t>
      </w:r>
    </w:p>
    <w:p w:rsidR="004434A4" w:rsidRPr="00122382" w:rsidRDefault="006B5568" w:rsidP="00122382">
      <w:pPr>
        <w:pStyle w:val="aff6"/>
        <w:sectPr w:rsidR="004434A4" w:rsidRPr="00122382" w:rsidSect="009736EA">
          <w:headerReference w:type="default" r:id="rId12"/>
          <w:footerReference w:type="default" r:id="rId13"/>
          <w:pgSz w:w="11906" w:h="16838" w:code="9"/>
          <w:pgMar w:top="567" w:right="1134" w:bottom="1134" w:left="1417" w:header="1418" w:footer="1134" w:gutter="0"/>
          <w:pgNumType w:fmt="upperRoman" w:start="1"/>
          <w:cols w:space="425"/>
          <w:formProt w:val="0"/>
          <w:docGrid w:type="lines" w:linePitch="312"/>
        </w:sectPr>
      </w:pPr>
      <w:r>
        <w:rPr>
          <w:rFonts w:hint="eastAsia"/>
        </w:rPr>
        <w:t>本标准主要起草人：</w:t>
      </w:r>
      <w:r w:rsidR="00122382">
        <w:rPr>
          <w:rFonts w:hint="eastAsia"/>
        </w:rPr>
        <w:t>刘桂玲、葛柏君、竺云龙、朱光、佟伟俊、龙海华、魏良东、杨宏、郑亚峰、罗海、张海洋、周成龙、李虹。</w:t>
      </w:r>
    </w:p>
    <w:p w:rsidR="00F34B99" w:rsidRPr="00B74441" w:rsidRDefault="00D97B6D" w:rsidP="00820C65">
      <w:pPr>
        <w:pStyle w:val="aff9"/>
      </w:pPr>
      <w:sdt>
        <w:sdtPr>
          <w:alias w:val="标准名称"/>
          <w:tag w:val="标准名称"/>
          <w:id w:val="1795105741"/>
          <w:lock w:val="sdtLocked"/>
          <w:placeholder>
            <w:docPart w:val="98C34F658D3447DEAB3CB1A1BCCE71F5"/>
          </w:placeholder>
          <w:text w:multiLine="1"/>
        </w:sdtPr>
        <w:sdtContent>
          <w:r w:rsidR="00DA64EE">
            <w:rPr>
              <w:rFonts w:hint="eastAsia"/>
            </w:rPr>
            <w:t>机上</w:t>
          </w:r>
          <w:r w:rsidR="00922028">
            <w:rPr>
              <w:rFonts w:hint="eastAsia"/>
            </w:rPr>
            <w:t>儿童</w:t>
          </w:r>
          <w:r w:rsidR="00DA64EE">
            <w:rPr>
              <w:rFonts w:hint="eastAsia"/>
            </w:rPr>
            <w:t>限制装置</w:t>
          </w:r>
        </w:sdtContent>
      </w:sdt>
      <w:bookmarkStart w:id="15" w:name="StandardName"/>
      <w:bookmarkEnd w:id="15"/>
    </w:p>
    <w:p w:rsidR="004200D9" w:rsidRDefault="00F34B99" w:rsidP="004200D9">
      <w:pPr>
        <w:pStyle w:val="a1"/>
        <w:spacing w:before="312" w:after="312"/>
      </w:pPr>
      <w:bookmarkStart w:id="16" w:name="_Toc18326415"/>
      <w:r>
        <w:rPr>
          <w:rFonts w:hint="eastAsia"/>
        </w:rPr>
        <w:t>范围</w:t>
      </w:r>
      <w:bookmarkEnd w:id="16"/>
    </w:p>
    <w:p w:rsidR="0090690F" w:rsidRDefault="008D56CC" w:rsidP="0090690F">
      <w:pPr>
        <w:pStyle w:val="aff6"/>
      </w:pPr>
      <w:r>
        <w:rPr>
          <w:rFonts w:hint="eastAsia"/>
        </w:rPr>
        <w:t>本标准规定了民用航空器</w:t>
      </w:r>
      <w:r w:rsidR="00E31ED9">
        <w:rPr>
          <w:rFonts w:hint="eastAsia"/>
        </w:rPr>
        <w:t>机上</w:t>
      </w:r>
      <w:r>
        <w:rPr>
          <w:rFonts w:hint="eastAsia"/>
        </w:rPr>
        <w:t>儿童乘员用约束系统（以下简称机上限制装置</w:t>
      </w:r>
      <w:r w:rsidRPr="008D56CC">
        <w:rPr>
          <w:rFonts w:hint="eastAsia"/>
        </w:rPr>
        <w:t xml:space="preserve">） </w:t>
      </w:r>
      <w:r>
        <w:rPr>
          <w:rFonts w:hint="eastAsia"/>
        </w:rPr>
        <w:t>术语、定义，在民用航空器</w:t>
      </w:r>
      <w:r w:rsidRPr="008D56CC">
        <w:rPr>
          <w:rFonts w:hint="eastAsia"/>
        </w:rPr>
        <w:t>上的安装及固定要求，约束系统的结构，以及对约束系统总成及其组成部件的性能要求和试验方法</w:t>
      </w:r>
      <w:r w:rsidR="0058588B">
        <w:rPr>
          <w:rFonts w:hint="eastAsia"/>
        </w:rPr>
        <w:t>。</w:t>
      </w:r>
    </w:p>
    <w:p w:rsidR="00CF1965" w:rsidRPr="0090690F" w:rsidRDefault="00CF1965" w:rsidP="0090690F">
      <w:pPr>
        <w:pStyle w:val="aff6"/>
      </w:pPr>
      <w:r>
        <w:rPr>
          <w:rFonts w:hint="eastAsia"/>
        </w:rPr>
        <w:t>本标准适用于</w:t>
      </w:r>
      <w:r w:rsidR="00692A2E">
        <w:rPr>
          <w:rFonts w:hAnsi="宋体" w:hint="eastAsia"/>
        </w:rPr>
        <w:t>安装在民用航空器</w:t>
      </w:r>
      <w:r w:rsidR="00692A2E" w:rsidRPr="00D23E3C">
        <w:rPr>
          <w:rFonts w:hAnsi="宋体" w:hint="eastAsia"/>
        </w:rPr>
        <w:t>乘客座椅上的仅供年龄在</w:t>
      </w:r>
      <w:r w:rsidR="00692A2E" w:rsidRPr="00D23E3C">
        <w:rPr>
          <w:rFonts w:hAnsi="宋体"/>
        </w:rPr>
        <w:t>36个月以下乘员使用的</w:t>
      </w:r>
      <w:r w:rsidR="00692A2E">
        <w:rPr>
          <w:rFonts w:hAnsi="宋体" w:hint="eastAsia"/>
        </w:rPr>
        <w:t>机上</w:t>
      </w:r>
      <w:r w:rsidR="00692A2E" w:rsidRPr="00D23E3C">
        <w:rPr>
          <w:rFonts w:hAnsi="宋体"/>
        </w:rPr>
        <w:t>儿</w:t>
      </w:r>
      <w:r w:rsidR="00692A2E">
        <w:rPr>
          <w:rFonts w:hint="eastAsia"/>
        </w:rPr>
        <w:t>童限制装置。</w:t>
      </w:r>
    </w:p>
    <w:p w:rsidR="00F34B99" w:rsidRDefault="00F34B99" w:rsidP="003234E0">
      <w:pPr>
        <w:pStyle w:val="a1"/>
        <w:spacing w:before="312" w:after="312"/>
      </w:pPr>
      <w:bookmarkStart w:id="17" w:name="_Toc18326416"/>
      <w:r>
        <w:rPr>
          <w:rFonts w:hint="eastAsia"/>
        </w:rPr>
        <w:t>规范性引用文件</w:t>
      </w:r>
      <w:bookmarkEnd w:id="17"/>
    </w:p>
    <w:p w:rsidR="008805AC" w:rsidRPr="00CA7445" w:rsidRDefault="002527DD" w:rsidP="008805AC">
      <w:pPr>
        <w:pStyle w:val="aff6"/>
      </w:pPr>
      <w:r w:rsidRPr="00CA7445">
        <w:rPr>
          <w:rFonts w:hint="eastAsia"/>
        </w:rPr>
        <w:t>下列文件对于本文件的应用是必不可少的。凡是注日期的引用文件，仅</w:t>
      </w:r>
      <w:r w:rsidR="00F34B99" w:rsidRPr="00CA7445">
        <w:rPr>
          <w:rFonts w:hint="eastAsia"/>
        </w:rPr>
        <w:t>注日期的版本适用于本文件。凡是不注日期的引用文件，其最新版本（包括所有的修改单）适用于本文件。</w:t>
      </w:r>
    </w:p>
    <w:p w:rsidR="0001531B" w:rsidRPr="00CA7445" w:rsidRDefault="0001531B" w:rsidP="0001531B">
      <w:pPr>
        <w:pStyle w:val="aff6"/>
      </w:pPr>
      <w:r w:rsidRPr="00CA7445">
        <w:rPr>
          <w:rFonts w:hint="eastAsia"/>
        </w:rPr>
        <w:t xml:space="preserve">GB/T 2912.1  </w:t>
      </w:r>
      <w:r w:rsidR="0035268A" w:rsidRPr="0035268A">
        <w:rPr>
          <w:rFonts w:hint="eastAsia"/>
        </w:rPr>
        <w:t>纺织品 甲醛的测定 第1部分：游离和水解的甲醛（水萃取法）</w:t>
      </w:r>
    </w:p>
    <w:p w:rsidR="00B75BCA" w:rsidRDefault="00B75BCA" w:rsidP="00B75BCA">
      <w:pPr>
        <w:pStyle w:val="aff6"/>
      </w:pPr>
      <w:r w:rsidRPr="00CA7445">
        <w:rPr>
          <w:rFonts w:hint="eastAsia"/>
        </w:rPr>
        <w:t>GB 6675.3-2014</w:t>
      </w:r>
      <w:r w:rsidR="0070326D">
        <w:rPr>
          <w:rFonts w:hint="eastAsia"/>
        </w:rPr>
        <w:t xml:space="preserve">  </w:t>
      </w:r>
      <w:r w:rsidRPr="00CA7445">
        <w:rPr>
          <w:rFonts w:hint="eastAsia"/>
        </w:rPr>
        <w:t>玩具安全</w:t>
      </w:r>
      <w:r w:rsidR="0058588B">
        <w:rPr>
          <w:rFonts w:hint="eastAsia"/>
        </w:rPr>
        <w:t xml:space="preserve"> </w:t>
      </w:r>
      <w:r w:rsidRPr="00CA7445">
        <w:rPr>
          <w:rFonts w:hint="eastAsia"/>
        </w:rPr>
        <w:t>第3部分：易燃性能</w:t>
      </w:r>
    </w:p>
    <w:p w:rsidR="00B75BCA" w:rsidRPr="00CA7445" w:rsidRDefault="00B75BCA" w:rsidP="00B75BCA">
      <w:pPr>
        <w:pStyle w:val="aff6"/>
      </w:pPr>
      <w:r w:rsidRPr="00CA7445">
        <w:rPr>
          <w:rFonts w:hint="eastAsia"/>
        </w:rPr>
        <w:t>GB/T 17592  纺织品 禁用偶氮染料的测定</w:t>
      </w:r>
    </w:p>
    <w:p w:rsidR="00B75BCA" w:rsidRPr="00CA7445" w:rsidRDefault="00B75BCA" w:rsidP="00B75BCA">
      <w:pPr>
        <w:pStyle w:val="aff6"/>
      </w:pPr>
      <w:r w:rsidRPr="00CA7445">
        <w:rPr>
          <w:rFonts w:hint="eastAsia"/>
        </w:rPr>
        <w:t>GB/T 19941  皮革和毛革 化学试验 甲醛含量的测定</w:t>
      </w:r>
    </w:p>
    <w:p w:rsidR="00B75BCA" w:rsidRPr="00CA7445" w:rsidRDefault="00B75BCA" w:rsidP="00B75BCA">
      <w:pPr>
        <w:pStyle w:val="aff6"/>
      </w:pPr>
      <w:r w:rsidRPr="00CA7445">
        <w:rPr>
          <w:rFonts w:hint="eastAsia"/>
        </w:rPr>
        <w:t>GB/T 19942  皮革和毛革 化学试验 禁用偶氮染料的测定</w:t>
      </w:r>
    </w:p>
    <w:p w:rsidR="00B75BCA" w:rsidRPr="00CA7445" w:rsidRDefault="00B75BCA" w:rsidP="00B75BCA">
      <w:pPr>
        <w:pStyle w:val="aff6"/>
      </w:pPr>
      <w:r w:rsidRPr="00CA7445">
        <w:rPr>
          <w:rFonts w:hint="eastAsia"/>
        </w:rPr>
        <w:t>GB/T 22048  玩具及儿童用品中特定邻苯二甲酸酯增塑剂的测定</w:t>
      </w:r>
    </w:p>
    <w:p w:rsidR="00E0067D" w:rsidRPr="00CA7445" w:rsidRDefault="00E0067D" w:rsidP="00E0067D">
      <w:pPr>
        <w:pStyle w:val="aff6"/>
      </w:pPr>
      <w:r w:rsidRPr="00CA7445">
        <w:rPr>
          <w:rFonts w:hint="eastAsia"/>
        </w:rPr>
        <w:t>GB/T 23344  纺织品 4-氨基偶氮苯的测定</w:t>
      </w:r>
    </w:p>
    <w:p w:rsidR="00E0067D" w:rsidRPr="00CA7445" w:rsidRDefault="00E0067D" w:rsidP="00E0067D">
      <w:pPr>
        <w:pStyle w:val="aff6"/>
      </w:pPr>
      <w:r w:rsidRPr="00CA7445">
        <w:rPr>
          <w:rFonts w:hint="eastAsia"/>
        </w:rPr>
        <w:t>GB 27887   机动车儿童乘员用约束系统</w:t>
      </w:r>
    </w:p>
    <w:p w:rsidR="00B75BCA" w:rsidRPr="0058588B" w:rsidRDefault="00B75BCA" w:rsidP="00B75BCA">
      <w:pPr>
        <w:pStyle w:val="aff6"/>
      </w:pPr>
      <w:r w:rsidRPr="0058588B">
        <w:rPr>
          <w:rFonts w:hint="eastAsia"/>
        </w:rPr>
        <w:t>ISO 6487:2015  道路车辆</w:t>
      </w:r>
      <w:r w:rsidR="00B5285A" w:rsidRPr="0058588B">
        <w:rPr>
          <w:rFonts w:hint="eastAsia"/>
        </w:rPr>
        <w:t>—</w:t>
      </w:r>
      <w:r w:rsidRPr="0058588B">
        <w:rPr>
          <w:rFonts w:hint="eastAsia"/>
        </w:rPr>
        <w:t>冲击试验测量技术—仪器设备</w:t>
      </w:r>
    </w:p>
    <w:p w:rsidR="006149DF" w:rsidRDefault="00B75BCA" w:rsidP="006149DF">
      <w:pPr>
        <w:pStyle w:val="aff6"/>
      </w:pPr>
      <w:r w:rsidRPr="00CA7445">
        <w:rPr>
          <w:rFonts w:hint="eastAsia"/>
        </w:rPr>
        <w:t>ISO 17234-2  染色皮革中某些偶氮染料的测定</w:t>
      </w:r>
    </w:p>
    <w:p w:rsidR="00BE28B5" w:rsidRPr="008805AC" w:rsidRDefault="006149DF" w:rsidP="007963FF">
      <w:pPr>
        <w:pStyle w:val="aff6"/>
      </w:pPr>
      <w:r w:rsidRPr="00CA7445">
        <w:t>FMVSS</w:t>
      </w:r>
      <w:r w:rsidRPr="00CA7445">
        <w:rPr>
          <w:rFonts w:hint="eastAsia"/>
        </w:rPr>
        <w:t>213</w:t>
      </w:r>
      <w:r>
        <w:rPr>
          <w:rFonts w:hint="eastAsia"/>
        </w:rPr>
        <w:t xml:space="preserve">  </w:t>
      </w:r>
      <w:r w:rsidRPr="00CA7445">
        <w:rPr>
          <w:rFonts w:hint="eastAsia"/>
        </w:rPr>
        <w:t>儿童约束系统</w:t>
      </w:r>
    </w:p>
    <w:p w:rsidR="00820C65" w:rsidRDefault="00B75BCA" w:rsidP="00183FE1">
      <w:pPr>
        <w:pStyle w:val="a1"/>
        <w:spacing w:before="312" w:after="312"/>
      </w:pPr>
      <w:bookmarkStart w:id="18" w:name="_Toc18326417"/>
      <w:r>
        <w:rPr>
          <w:rFonts w:hint="eastAsia"/>
        </w:rPr>
        <w:t>术语和定义</w:t>
      </w:r>
      <w:bookmarkEnd w:id="18"/>
    </w:p>
    <w:p w:rsidR="00E91662" w:rsidRDefault="00E91662" w:rsidP="008E07BB">
      <w:pPr>
        <w:pStyle w:val="a2"/>
        <w:spacing w:before="156" w:after="156"/>
        <w:ind w:left="0"/>
      </w:pPr>
    </w:p>
    <w:p w:rsidR="006A42D6" w:rsidRPr="00845092" w:rsidRDefault="00183B24" w:rsidP="00804B76">
      <w:pPr>
        <w:pStyle w:val="a2"/>
        <w:numPr>
          <w:ilvl w:val="0"/>
          <w:numId w:val="0"/>
        </w:numPr>
        <w:spacing w:before="156" w:after="156"/>
        <w:ind w:firstLineChars="200" w:firstLine="420"/>
        <w:rPr>
          <w:rFonts w:hAnsi="黑体"/>
        </w:rPr>
      </w:pPr>
      <w:r w:rsidRPr="00845092">
        <w:rPr>
          <w:rFonts w:hAnsi="黑体" w:hint="eastAsia"/>
        </w:rPr>
        <w:t>民用航空</w:t>
      </w:r>
      <w:proofErr w:type="gramStart"/>
      <w:r w:rsidRPr="00845092">
        <w:rPr>
          <w:rFonts w:hAnsi="黑体" w:hint="eastAsia"/>
        </w:rPr>
        <w:t>器儿童</w:t>
      </w:r>
      <w:proofErr w:type="gramEnd"/>
      <w:r w:rsidRPr="00845092">
        <w:rPr>
          <w:rFonts w:hAnsi="黑体" w:hint="eastAsia"/>
        </w:rPr>
        <w:t>乘员用约束系统（简称：</w:t>
      </w:r>
      <w:r w:rsidR="006A42D6" w:rsidRPr="00845092">
        <w:rPr>
          <w:rFonts w:hAnsi="黑体" w:hint="eastAsia"/>
        </w:rPr>
        <w:t>机上儿童限制装置</w:t>
      </w:r>
      <w:r w:rsidRPr="00845092">
        <w:rPr>
          <w:rFonts w:hAnsi="黑体" w:hint="eastAsia"/>
        </w:rPr>
        <w:t>）</w:t>
      </w:r>
      <w:r w:rsidR="00804B76">
        <w:rPr>
          <w:rFonts w:hAnsi="黑体" w:hint="eastAsia"/>
        </w:rPr>
        <w:t xml:space="preserve">  </w:t>
      </w:r>
      <w:r w:rsidR="000E49E4" w:rsidRPr="00804B76">
        <w:rPr>
          <w:rFonts w:ascii="Times New Roman"/>
          <w:b/>
        </w:rPr>
        <w:t>c</w:t>
      </w:r>
      <w:r w:rsidR="00DA48CD" w:rsidRPr="00804B76">
        <w:rPr>
          <w:rFonts w:ascii="Times New Roman"/>
          <w:b/>
        </w:rPr>
        <w:t>hild restraint system for aviation</w:t>
      </w:r>
      <w:r w:rsidR="006A42D6" w:rsidRPr="00804B76">
        <w:rPr>
          <w:rFonts w:ascii="Times New Roman" w:hAnsi="黑体"/>
          <w:b/>
        </w:rPr>
        <w:t>（</w:t>
      </w:r>
      <w:r w:rsidR="006A42D6" w:rsidRPr="00804B76">
        <w:rPr>
          <w:rFonts w:ascii="Times New Roman"/>
          <w:b/>
        </w:rPr>
        <w:t>CRSA</w:t>
      </w:r>
      <w:r w:rsidR="006A42D6" w:rsidRPr="00804B76">
        <w:rPr>
          <w:rFonts w:ascii="Times New Roman" w:hAnsi="黑体"/>
          <w:b/>
        </w:rPr>
        <w:t>）</w:t>
      </w:r>
    </w:p>
    <w:p w:rsidR="00DA48CD" w:rsidRDefault="006A42D6" w:rsidP="006A42D6">
      <w:pPr>
        <w:pStyle w:val="aff6"/>
      </w:pPr>
      <w:r>
        <w:rPr>
          <w:rFonts w:hint="eastAsia"/>
        </w:rPr>
        <w:t>在运输类飞机发生事故时，</w:t>
      </w:r>
      <w:r w:rsidR="00E66E16">
        <w:rPr>
          <w:rFonts w:hint="eastAsia"/>
        </w:rPr>
        <w:t>用来</w:t>
      </w:r>
      <w:r>
        <w:rPr>
          <w:rFonts w:hint="eastAsia"/>
        </w:rPr>
        <w:t>保护儿童不受伤害或死亡的便携式</w:t>
      </w:r>
      <w:r w:rsidR="00E66E16">
        <w:rPr>
          <w:rFonts w:hint="eastAsia"/>
        </w:rPr>
        <w:t>约束</w:t>
      </w:r>
      <w:r>
        <w:rPr>
          <w:rFonts w:hint="eastAsia"/>
        </w:rPr>
        <w:t>系统。</w:t>
      </w:r>
    </w:p>
    <w:p w:rsidR="006A42D6" w:rsidRDefault="006A42D6" w:rsidP="00DA48CD">
      <w:pPr>
        <w:pStyle w:val="a8"/>
      </w:pPr>
      <w:r>
        <w:rPr>
          <w:rFonts w:hint="eastAsia"/>
        </w:rPr>
        <w:t>在本标准中，机上的儿童限制装置在运输类飞机上使用</w:t>
      </w:r>
      <w:r w:rsidR="00804B76">
        <w:rPr>
          <w:rFonts w:hint="eastAsia"/>
        </w:rPr>
        <w:t>时，</w:t>
      </w:r>
      <w:r>
        <w:rPr>
          <w:rFonts w:hint="eastAsia"/>
        </w:rPr>
        <w:t>仅依赖乘客座椅支撑，并仅使用乘客座椅上的腰部约束（如果需要可以使用织带调节器）将其紧密的</w:t>
      </w:r>
      <w:r w:rsidR="00CB6162">
        <w:rPr>
          <w:rFonts w:hint="eastAsia"/>
        </w:rPr>
        <w:t>固定</w:t>
      </w:r>
      <w:r>
        <w:rPr>
          <w:rFonts w:hint="eastAsia"/>
        </w:rPr>
        <w:t>在乘客座椅上。</w:t>
      </w:r>
      <w:r w:rsidR="00804B76">
        <w:rPr>
          <w:rFonts w:hint="eastAsia"/>
        </w:rPr>
        <w:t>本标准不适用于</w:t>
      </w:r>
      <w:r>
        <w:rPr>
          <w:rFonts w:hint="eastAsia"/>
        </w:rPr>
        <w:t>需要特殊安装到乘客座椅</w:t>
      </w:r>
      <w:r w:rsidR="00804B76">
        <w:rPr>
          <w:rFonts w:hint="eastAsia"/>
        </w:rPr>
        <w:t>，</w:t>
      </w:r>
      <w:r>
        <w:rPr>
          <w:rFonts w:hint="eastAsia"/>
        </w:rPr>
        <w:t>或需要外部结构或</w:t>
      </w:r>
      <w:r w:rsidR="00140FFD">
        <w:rPr>
          <w:rFonts w:hint="eastAsia"/>
        </w:rPr>
        <w:t>附件</w:t>
      </w:r>
      <w:r>
        <w:rPr>
          <w:rFonts w:hint="eastAsia"/>
        </w:rPr>
        <w:t>支撑在乘客座椅上</w:t>
      </w:r>
      <w:r w:rsidR="00804B76">
        <w:rPr>
          <w:rFonts w:hint="eastAsia"/>
        </w:rPr>
        <w:t>，</w:t>
      </w:r>
      <w:r>
        <w:rPr>
          <w:rFonts w:hint="eastAsia"/>
        </w:rPr>
        <w:t>或要求特殊的织带安装到乘客座椅上的儿童限制装置。</w:t>
      </w:r>
    </w:p>
    <w:p w:rsidR="00E91662" w:rsidRDefault="00E91662" w:rsidP="008E07BB">
      <w:pPr>
        <w:pStyle w:val="a2"/>
        <w:spacing w:before="156" w:after="156"/>
        <w:ind w:left="0"/>
      </w:pPr>
    </w:p>
    <w:p w:rsidR="006A42D6" w:rsidRPr="00845092" w:rsidRDefault="006A42D6" w:rsidP="00804B76">
      <w:pPr>
        <w:pStyle w:val="a2"/>
        <w:numPr>
          <w:ilvl w:val="0"/>
          <w:numId w:val="0"/>
        </w:numPr>
        <w:spacing w:before="156" w:after="156"/>
        <w:ind w:firstLineChars="200" w:firstLine="420"/>
        <w:rPr>
          <w:rFonts w:hAnsi="黑体"/>
        </w:rPr>
      </w:pPr>
      <w:r w:rsidRPr="00845092">
        <w:rPr>
          <w:rFonts w:hAnsi="黑体" w:hint="eastAsia"/>
        </w:rPr>
        <w:t>乘客座椅系统</w:t>
      </w:r>
      <w:r w:rsidR="00804B76">
        <w:rPr>
          <w:rFonts w:hAnsi="黑体" w:hint="eastAsia"/>
        </w:rPr>
        <w:t xml:space="preserve"> </w:t>
      </w:r>
      <w:r w:rsidR="00C00737" w:rsidRPr="00845092">
        <w:rPr>
          <w:rFonts w:hAnsi="黑体"/>
        </w:rPr>
        <w:t xml:space="preserve"> </w:t>
      </w:r>
      <w:r w:rsidR="00C00737" w:rsidRPr="00804B76">
        <w:rPr>
          <w:rFonts w:ascii="Times New Roman"/>
          <w:b/>
        </w:rPr>
        <w:t>passenger seat system</w:t>
      </w:r>
    </w:p>
    <w:p w:rsidR="006A42D6" w:rsidRDefault="006A42D6" w:rsidP="006A42D6">
      <w:pPr>
        <w:pStyle w:val="aff6"/>
      </w:pPr>
      <w:r>
        <w:rPr>
          <w:rFonts w:hint="eastAsia"/>
        </w:rPr>
        <w:lastRenderedPageBreak/>
        <w:t>由乘客座椅和腰部约束构成</w:t>
      </w:r>
      <w:r w:rsidR="00195742">
        <w:rPr>
          <w:rFonts w:hint="eastAsia"/>
        </w:rPr>
        <w:t>的系统</w:t>
      </w:r>
      <w:r>
        <w:rPr>
          <w:rFonts w:hint="eastAsia"/>
        </w:rPr>
        <w:t>。</w:t>
      </w:r>
    </w:p>
    <w:p w:rsidR="00E91662" w:rsidRDefault="00E91662" w:rsidP="008E07BB">
      <w:pPr>
        <w:pStyle w:val="a2"/>
        <w:spacing w:before="156" w:after="156"/>
        <w:ind w:left="0"/>
      </w:pPr>
    </w:p>
    <w:p w:rsidR="006A42D6" w:rsidRPr="00845092" w:rsidRDefault="006A42D6" w:rsidP="00804B76">
      <w:pPr>
        <w:pStyle w:val="a2"/>
        <w:numPr>
          <w:ilvl w:val="0"/>
          <w:numId w:val="0"/>
        </w:numPr>
        <w:spacing w:before="156" w:after="156"/>
        <w:ind w:firstLineChars="200" w:firstLine="420"/>
        <w:rPr>
          <w:rFonts w:hAnsi="黑体"/>
        </w:rPr>
      </w:pPr>
      <w:r w:rsidRPr="00845092">
        <w:rPr>
          <w:rFonts w:hAnsi="黑体" w:hint="eastAsia"/>
        </w:rPr>
        <w:t>腰部约束</w:t>
      </w:r>
      <w:r w:rsidR="002B2311" w:rsidRPr="00845092">
        <w:rPr>
          <w:rFonts w:hAnsi="黑体" w:hint="eastAsia"/>
        </w:rPr>
        <w:t>/腰带</w:t>
      </w:r>
      <w:r w:rsidR="00FA6A0F" w:rsidRPr="00845092">
        <w:rPr>
          <w:rFonts w:hAnsi="黑体"/>
        </w:rPr>
        <w:t xml:space="preserve"> </w:t>
      </w:r>
      <w:r w:rsidR="00804B76">
        <w:rPr>
          <w:rFonts w:hAnsi="黑体" w:hint="eastAsia"/>
        </w:rPr>
        <w:t xml:space="preserve"> </w:t>
      </w:r>
      <w:r w:rsidR="00FA6A0F" w:rsidRPr="00804B76">
        <w:rPr>
          <w:rFonts w:ascii="Times New Roman"/>
          <w:b/>
        </w:rPr>
        <w:t>pelvic restraint</w:t>
      </w:r>
    </w:p>
    <w:p w:rsidR="00195742" w:rsidRDefault="006A42D6" w:rsidP="006A42D6">
      <w:pPr>
        <w:pStyle w:val="aff6"/>
      </w:pPr>
      <w:r>
        <w:rPr>
          <w:rFonts w:hint="eastAsia"/>
        </w:rPr>
        <w:t>通过组装方式安装在乘客座椅上的座椅安全带，直接利用作用在成年乘员骨盆上的作用力，限制其下部躯干的移动。</w:t>
      </w:r>
    </w:p>
    <w:p w:rsidR="00E91662" w:rsidRDefault="00E91662" w:rsidP="008E07BB">
      <w:pPr>
        <w:pStyle w:val="a2"/>
        <w:spacing w:before="156" w:after="156"/>
        <w:ind w:left="0"/>
      </w:pPr>
    </w:p>
    <w:p w:rsidR="006A42D6" w:rsidRPr="00845092" w:rsidRDefault="006A42D6" w:rsidP="00804B76">
      <w:pPr>
        <w:pStyle w:val="a2"/>
        <w:numPr>
          <w:ilvl w:val="0"/>
          <w:numId w:val="0"/>
        </w:numPr>
        <w:spacing w:before="156" w:after="156"/>
        <w:ind w:firstLineChars="200" w:firstLine="420"/>
        <w:rPr>
          <w:rFonts w:hAnsi="黑体"/>
        </w:rPr>
      </w:pPr>
      <w:r w:rsidRPr="00845092">
        <w:rPr>
          <w:rFonts w:hAnsi="黑体" w:hint="eastAsia"/>
        </w:rPr>
        <w:t>乘客座椅</w:t>
      </w:r>
      <w:r w:rsidR="00804B76">
        <w:rPr>
          <w:rFonts w:hAnsi="黑体" w:hint="eastAsia"/>
        </w:rPr>
        <w:t xml:space="preserve">  </w:t>
      </w:r>
      <w:r w:rsidR="00FA6A0F" w:rsidRPr="00804B76">
        <w:rPr>
          <w:rFonts w:ascii="Times New Roman"/>
          <w:b/>
        </w:rPr>
        <w:t>passenger seat</w:t>
      </w:r>
    </w:p>
    <w:p w:rsidR="006A42D6" w:rsidRDefault="00F000A4" w:rsidP="006A42D6">
      <w:pPr>
        <w:pStyle w:val="aff6"/>
      </w:pPr>
      <w:r>
        <w:rPr>
          <w:rFonts w:hint="eastAsia"/>
        </w:rPr>
        <w:t>民用运输飞机上前向的</w:t>
      </w:r>
      <w:r w:rsidR="006A42D6">
        <w:rPr>
          <w:rFonts w:hint="eastAsia"/>
        </w:rPr>
        <w:t>座椅，包括坐垫、扶手、装饰以及任何限制或束缚座椅形成乘客乘坐空间的</w:t>
      </w:r>
      <w:r w:rsidR="004A666D">
        <w:rPr>
          <w:rFonts w:hint="eastAsia"/>
        </w:rPr>
        <w:t>乘坐设施。</w:t>
      </w:r>
    </w:p>
    <w:p w:rsidR="00E91662" w:rsidRDefault="00E91662" w:rsidP="008E07BB">
      <w:pPr>
        <w:pStyle w:val="a2"/>
        <w:spacing w:before="156" w:after="156"/>
        <w:ind w:left="0"/>
      </w:pPr>
    </w:p>
    <w:p w:rsidR="006A42D6" w:rsidRPr="00845092" w:rsidRDefault="00D610A0" w:rsidP="00804B76">
      <w:pPr>
        <w:pStyle w:val="a2"/>
        <w:numPr>
          <w:ilvl w:val="0"/>
          <w:numId w:val="0"/>
        </w:numPr>
        <w:spacing w:before="156" w:after="156"/>
        <w:ind w:firstLineChars="200" w:firstLine="420"/>
        <w:rPr>
          <w:rFonts w:hAnsi="黑体"/>
        </w:rPr>
      </w:pPr>
      <w:r w:rsidRPr="00845092">
        <w:rPr>
          <w:rFonts w:hAnsi="黑体" w:hint="eastAsia"/>
        </w:rPr>
        <w:t>织</w:t>
      </w:r>
      <w:r w:rsidR="005A1958" w:rsidRPr="00845092">
        <w:rPr>
          <w:rFonts w:hAnsi="黑体" w:hint="eastAsia"/>
        </w:rPr>
        <w:t>带</w:t>
      </w:r>
      <w:r w:rsidR="006A42D6" w:rsidRPr="00845092">
        <w:rPr>
          <w:rFonts w:hAnsi="黑体" w:hint="eastAsia"/>
        </w:rPr>
        <w:t>调节器</w:t>
      </w:r>
      <w:r w:rsidR="00804B76">
        <w:rPr>
          <w:rFonts w:hAnsi="黑体" w:hint="eastAsia"/>
        </w:rPr>
        <w:t xml:space="preserve">  </w:t>
      </w:r>
      <w:r w:rsidR="006D1D0E" w:rsidRPr="00845092">
        <w:rPr>
          <w:rFonts w:hAnsi="黑体"/>
        </w:rPr>
        <w:t xml:space="preserve"> </w:t>
      </w:r>
      <w:r w:rsidR="006D1D0E" w:rsidRPr="00804B76">
        <w:rPr>
          <w:rFonts w:ascii="Times New Roman"/>
          <w:b/>
        </w:rPr>
        <w:t>belt extender</w:t>
      </w:r>
    </w:p>
    <w:p w:rsidR="005A1958" w:rsidRDefault="00EB2E14" w:rsidP="006A42D6">
      <w:pPr>
        <w:pStyle w:val="aff6"/>
      </w:pPr>
      <w:r>
        <w:rPr>
          <w:rFonts w:hint="eastAsia"/>
        </w:rPr>
        <w:t>乘客根据自身体型的大小调节安全带</w:t>
      </w:r>
      <w:r w:rsidR="005A1958" w:rsidRPr="005A1958">
        <w:rPr>
          <w:rFonts w:hint="eastAsia"/>
        </w:rPr>
        <w:t>长度的装置。</w:t>
      </w:r>
    </w:p>
    <w:p w:rsidR="00E91662" w:rsidRDefault="00E91662" w:rsidP="008E07BB">
      <w:pPr>
        <w:pStyle w:val="a2"/>
        <w:spacing w:before="156" w:after="156"/>
        <w:ind w:left="0"/>
      </w:pPr>
    </w:p>
    <w:p w:rsidR="006A42D6" w:rsidRPr="00804B76" w:rsidRDefault="006A42D6" w:rsidP="00804B76">
      <w:pPr>
        <w:pStyle w:val="a2"/>
        <w:numPr>
          <w:ilvl w:val="0"/>
          <w:numId w:val="0"/>
        </w:numPr>
        <w:spacing w:before="156" w:after="156"/>
        <w:ind w:firstLineChars="200" w:firstLine="420"/>
        <w:rPr>
          <w:rFonts w:ascii="Times New Roman"/>
          <w:b/>
        </w:rPr>
      </w:pPr>
      <w:r w:rsidRPr="00845092">
        <w:rPr>
          <w:rFonts w:hAnsi="黑体" w:hint="eastAsia"/>
        </w:rPr>
        <w:t>测试装置</w:t>
      </w:r>
      <w:r w:rsidR="00DF39BE" w:rsidRPr="00845092">
        <w:rPr>
          <w:rFonts w:hAnsi="黑体"/>
        </w:rPr>
        <w:t xml:space="preserve"> </w:t>
      </w:r>
      <w:r w:rsidR="00804B76">
        <w:rPr>
          <w:rFonts w:hAnsi="黑体" w:hint="eastAsia"/>
        </w:rPr>
        <w:t xml:space="preserve"> </w:t>
      </w:r>
      <w:r w:rsidR="00DF39BE" w:rsidRPr="00804B76">
        <w:rPr>
          <w:rFonts w:ascii="Times New Roman"/>
          <w:b/>
        </w:rPr>
        <w:t>test device</w:t>
      </w:r>
    </w:p>
    <w:p w:rsidR="006A42D6" w:rsidRPr="0058588B" w:rsidRDefault="00DF39BE" w:rsidP="006A42D6">
      <w:pPr>
        <w:pStyle w:val="aff6"/>
      </w:pPr>
      <w:r w:rsidRPr="0058588B">
        <w:rPr>
          <w:rFonts w:hint="eastAsia"/>
        </w:rPr>
        <w:t>测试机构</w:t>
      </w:r>
      <w:r w:rsidR="008002AC" w:rsidRPr="0058588B">
        <w:rPr>
          <w:rFonts w:hint="eastAsia"/>
        </w:rPr>
        <w:t>或设备制造商用于评估儿童限制装置的结构符合性或适配性的参考模型，其</w:t>
      </w:r>
      <w:r w:rsidR="0058588B" w:rsidRPr="0058588B">
        <w:rPr>
          <w:rFonts w:hint="eastAsia"/>
        </w:rPr>
        <w:t>构造见</w:t>
      </w:r>
      <w:r w:rsidR="006A42D6" w:rsidRPr="0058588B">
        <w:rPr>
          <w:rFonts w:hint="eastAsia"/>
        </w:rPr>
        <w:t>附录</w:t>
      </w:r>
      <w:r w:rsidR="008002AC" w:rsidRPr="0058588B">
        <w:t>A</w:t>
      </w:r>
      <w:r w:rsidR="006A42D6" w:rsidRPr="0058588B">
        <w:rPr>
          <w:rFonts w:hint="eastAsia"/>
        </w:rPr>
        <w:t>。</w:t>
      </w:r>
    </w:p>
    <w:p w:rsidR="00E91662" w:rsidRPr="0058588B" w:rsidRDefault="00E91662" w:rsidP="008E07BB">
      <w:pPr>
        <w:pStyle w:val="a2"/>
        <w:spacing w:before="156" w:after="156"/>
        <w:ind w:left="0"/>
        <w:rPr>
          <w:rFonts w:ascii="Times New Roman"/>
          <w:b/>
        </w:rPr>
      </w:pPr>
    </w:p>
    <w:p w:rsidR="006A42D6" w:rsidRPr="0058588B" w:rsidRDefault="006A42D6" w:rsidP="00804B76">
      <w:pPr>
        <w:pStyle w:val="a2"/>
        <w:numPr>
          <w:ilvl w:val="0"/>
          <w:numId w:val="0"/>
        </w:numPr>
        <w:spacing w:before="156" w:after="156"/>
        <w:ind w:firstLineChars="200" w:firstLine="420"/>
        <w:rPr>
          <w:rFonts w:hAnsi="黑体"/>
        </w:rPr>
      </w:pPr>
      <w:r w:rsidRPr="0058588B">
        <w:rPr>
          <w:rFonts w:hAnsi="黑体" w:hint="eastAsia"/>
        </w:rPr>
        <w:t>空间</w:t>
      </w:r>
      <w:r w:rsidR="00804B76" w:rsidRPr="0058588B">
        <w:rPr>
          <w:rFonts w:hAnsi="黑体" w:hint="eastAsia"/>
        </w:rPr>
        <w:t xml:space="preserve"> </w:t>
      </w:r>
      <w:r w:rsidR="00DB50BD" w:rsidRPr="0058588B">
        <w:rPr>
          <w:rFonts w:hAnsi="黑体"/>
        </w:rPr>
        <w:t xml:space="preserve"> </w:t>
      </w:r>
      <w:r w:rsidR="00DB50BD" w:rsidRPr="0058588B">
        <w:rPr>
          <w:rFonts w:ascii="Times New Roman"/>
          <w:b/>
        </w:rPr>
        <w:t>pitch</w:t>
      </w:r>
    </w:p>
    <w:p w:rsidR="00E91662" w:rsidRPr="0058588B" w:rsidRDefault="00A07904" w:rsidP="00845092">
      <w:pPr>
        <w:pStyle w:val="aff6"/>
      </w:pPr>
      <w:r w:rsidRPr="0058588B">
        <w:rPr>
          <w:rFonts w:hint="eastAsia"/>
        </w:rPr>
        <w:t>乘客</w:t>
      </w:r>
      <w:r w:rsidR="00E91662" w:rsidRPr="0058588B">
        <w:rPr>
          <w:rFonts w:hint="eastAsia"/>
        </w:rPr>
        <w:t>座椅前后</w:t>
      </w:r>
      <w:r w:rsidRPr="0058588B">
        <w:rPr>
          <w:rFonts w:hint="eastAsia"/>
        </w:rPr>
        <w:t>安装</w:t>
      </w:r>
      <w:r w:rsidR="00E91662" w:rsidRPr="0058588B">
        <w:rPr>
          <w:rFonts w:hint="eastAsia"/>
        </w:rPr>
        <w:t>后，对应两点间的距离，</w:t>
      </w:r>
      <w:r w:rsidR="00382EFB" w:rsidRPr="0058588B">
        <w:rPr>
          <w:rFonts w:hint="eastAsia"/>
        </w:rPr>
        <w:t>其定义</w:t>
      </w:r>
      <w:r w:rsidR="0058588B" w:rsidRPr="0058588B">
        <w:rPr>
          <w:rFonts w:hint="eastAsia"/>
        </w:rPr>
        <w:t>见</w:t>
      </w:r>
      <w:r w:rsidR="00382EFB" w:rsidRPr="0058588B">
        <w:rPr>
          <w:rFonts w:hint="eastAsia"/>
        </w:rPr>
        <w:t>附录B。</w:t>
      </w:r>
    </w:p>
    <w:p w:rsidR="00E91662" w:rsidRPr="00E91662" w:rsidRDefault="00E91662" w:rsidP="00E91662">
      <w:pPr>
        <w:pStyle w:val="a1"/>
        <w:spacing w:before="312" w:after="312"/>
      </w:pPr>
      <w:bookmarkStart w:id="19" w:name="_Toc18326418"/>
      <w:r w:rsidRPr="00E91662">
        <w:rPr>
          <w:rFonts w:hint="eastAsia"/>
        </w:rPr>
        <w:t>机上儿童限制装置(CRSA)的类型</w:t>
      </w:r>
      <w:bookmarkEnd w:id="19"/>
    </w:p>
    <w:p w:rsidR="00E91662" w:rsidRPr="00E91662" w:rsidRDefault="00E91662" w:rsidP="008E07BB">
      <w:pPr>
        <w:pStyle w:val="a2"/>
        <w:spacing w:before="156" w:after="156"/>
        <w:ind w:left="0"/>
      </w:pPr>
      <w:r w:rsidRPr="00E91662">
        <w:rPr>
          <w:rFonts w:hint="eastAsia"/>
        </w:rPr>
        <w:t>儿童的分类</w:t>
      </w:r>
    </w:p>
    <w:p w:rsidR="00E91662" w:rsidRPr="005C502F" w:rsidRDefault="00382F68" w:rsidP="00E91662">
      <w:pPr>
        <w:pStyle w:val="aff6"/>
      </w:pPr>
      <w:r w:rsidRPr="005C502F">
        <w:rPr>
          <w:rFonts w:hint="eastAsia"/>
        </w:rPr>
        <w:t>应根据儿童的生理特征正确使用各类CRSA</w:t>
      </w:r>
      <w:r w:rsidR="00032CFE" w:rsidRPr="005C502F">
        <w:rPr>
          <w:rFonts w:hint="eastAsia"/>
        </w:rPr>
        <w:t>，在儿童发育的不同阶段，需要结合这些特征</w:t>
      </w:r>
      <w:r w:rsidR="00E91662" w:rsidRPr="005C502F">
        <w:rPr>
          <w:rFonts w:hint="eastAsia"/>
        </w:rPr>
        <w:t>进行CRSA的选择。表1</w:t>
      </w:r>
      <w:r w:rsidR="002C17DD" w:rsidRPr="005C502F">
        <w:rPr>
          <w:rFonts w:hint="eastAsia"/>
        </w:rPr>
        <w:t>给出</w:t>
      </w:r>
      <w:r w:rsidR="00E91662" w:rsidRPr="005C502F">
        <w:rPr>
          <w:rFonts w:hint="eastAsia"/>
        </w:rPr>
        <w:t>了儿童发育的3个阶段，各个阶段的首要特征都用下划线强调。当儿童处在</w:t>
      </w:r>
      <w:r w:rsidR="00EB2E14">
        <w:rPr>
          <w:rFonts w:hint="eastAsia"/>
        </w:rPr>
        <w:t>相</w:t>
      </w:r>
      <w:r w:rsidR="00E91662" w:rsidRPr="005C502F">
        <w:rPr>
          <w:rFonts w:hint="eastAsia"/>
        </w:rPr>
        <w:t>应类别时，就使用首要特征确定CRSA的结构以及方向。</w:t>
      </w:r>
    </w:p>
    <w:p w:rsidR="00F60E57" w:rsidRDefault="00CF0422" w:rsidP="00F60E57">
      <w:pPr>
        <w:pStyle w:val="af7"/>
        <w:spacing w:before="156" w:after="156"/>
      </w:pPr>
      <w:r>
        <w:rPr>
          <w:rFonts w:hint="eastAsia"/>
        </w:rPr>
        <w:t>儿童类别</w:t>
      </w:r>
    </w:p>
    <w:tbl>
      <w:tblPr>
        <w:tblStyle w:val="afffffa"/>
        <w:tblW w:w="965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5E0"/>
      </w:tblPr>
      <w:tblGrid>
        <w:gridCol w:w="2414"/>
        <w:gridCol w:w="2415"/>
        <w:gridCol w:w="2415"/>
        <w:gridCol w:w="2415"/>
      </w:tblGrid>
      <w:tr w:rsidR="00F60E57" w:rsidRPr="00D00EE2" w:rsidTr="002124EC">
        <w:trPr>
          <w:trHeight w:val="340"/>
        </w:trPr>
        <w:tc>
          <w:tcPr>
            <w:tcW w:w="2414" w:type="dxa"/>
            <w:tcBorders>
              <w:top w:val="single" w:sz="8" w:space="0" w:color="auto"/>
              <w:left w:val="single" w:sz="12" w:space="0" w:color="auto"/>
              <w:bottom w:val="single" w:sz="8" w:space="0" w:color="auto"/>
            </w:tcBorders>
            <w:shd w:val="clear" w:color="auto" w:fill="auto"/>
          </w:tcPr>
          <w:p w:rsidR="00F60E57" w:rsidRPr="00D00EE2" w:rsidRDefault="00F60E57" w:rsidP="002C17DD">
            <w:pPr>
              <w:pStyle w:val="aff6"/>
              <w:ind w:firstLineChars="0" w:firstLine="0"/>
              <w:jc w:val="center"/>
              <w:rPr>
                <w:sz w:val="18"/>
              </w:rPr>
            </w:pPr>
            <w:r w:rsidRPr="00D00EE2">
              <w:rPr>
                <w:rFonts w:hint="eastAsia"/>
                <w:sz w:val="18"/>
              </w:rPr>
              <w:t>儿童类别</w:t>
            </w:r>
          </w:p>
        </w:tc>
        <w:tc>
          <w:tcPr>
            <w:tcW w:w="2415" w:type="dxa"/>
            <w:tcBorders>
              <w:top w:val="single" w:sz="8" w:space="0" w:color="auto"/>
              <w:bottom w:val="single" w:sz="8" w:space="0" w:color="auto"/>
            </w:tcBorders>
            <w:shd w:val="clear" w:color="auto" w:fill="auto"/>
          </w:tcPr>
          <w:p w:rsidR="00F60E57" w:rsidRPr="00D00EE2" w:rsidRDefault="00F60E57" w:rsidP="00845092">
            <w:pPr>
              <w:pStyle w:val="aff6"/>
              <w:ind w:firstLineChars="0" w:firstLine="0"/>
              <w:jc w:val="center"/>
              <w:rPr>
                <w:sz w:val="18"/>
              </w:rPr>
            </w:pPr>
            <w:r w:rsidRPr="00D00EE2">
              <w:rPr>
                <w:rFonts w:hint="eastAsia"/>
                <w:sz w:val="18"/>
              </w:rPr>
              <w:t>重量</w:t>
            </w:r>
            <w:r w:rsidR="00382F68">
              <w:rPr>
                <w:rFonts w:hint="eastAsia"/>
                <w:sz w:val="18"/>
              </w:rPr>
              <w:t>（体重）</w:t>
            </w:r>
            <w:r w:rsidR="002866F8">
              <w:rPr>
                <w:rFonts w:hint="eastAsia"/>
                <w:sz w:val="18"/>
              </w:rPr>
              <w:t>/kg</w:t>
            </w:r>
          </w:p>
        </w:tc>
        <w:tc>
          <w:tcPr>
            <w:tcW w:w="2415" w:type="dxa"/>
            <w:tcBorders>
              <w:top w:val="single" w:sz="8" w:space="0" w:color="auto"/>
              <w:bottom w:val="single" w:sz="8" w:space="0" w:color="auto"/>
            </w:tcBorders>
            <w:shd w:val="clear" w:color="auto" w:fill="auto"/>
          </w:tcPr>
          <w:p w:rsidR="00F60E57" w:rsidRPr="00D00EE2" w:rsidRDefault="00F60E57">
            <w:pPr>
              <w:pStyle w:val="aff6"/>
              <w:ind w:firstLineChars="0" w:firstLine="0"/>
              <w:jc w:val="center"/>
              <w:rPr>
                <w:sz w:val="18"/>
              </w:rPr>
            </w:pPr>
            <w:r w:rsidRPr="00D00EE2">
              <w:rPr>
                <w:rFonts w:hint="eastAsia"/>
                <w:sz w:val="18"/>
              </w:rPr>
              <w:t>高度</w:t>
            </w:r>
            <w:r w:rsidR="00382F68">
              <w:rPr>
                <w:rFonts w:hint="eastAsia"/>
                <w:sz w:val="18"/>
              </w:rPr>
              <w:t>（身高）</w:t>
            </w:r>
            <w:r w:rsidR="002866F8">
              <w:rPr>
                <w:rFonts w:hint="eastAsia"/>
                <w:sz w:val="18"/>
              </w:rPr>
              <w:t>/</w:t>
            </w:r>
            <w:r w:rsidRPr="00D00EE2">
              <w:rPr>
                <w:rFonts w:hint="eastAsia"/>
                <w:sz w:val="18"/>
              </w:rPr>
              <w:t>cm</w:t>
            </w:r>
          </w:p>
        </w:tc>
        <w:tc>
          <w:tcPr>
            <w:tcW w:w="2415" w:type="dxa"/>
            <w:tcBorders>
              <w:top w:val="single" w:sz="8" w:space="0" w:color="auto"/>
              <w:bottom w:val="single" w:sz="8" w:space="0" w:color="auto"/>
              <w:right w:val="single" w:sz="12" w:space="0" w:color="auto"/>
            </w:tcBorders>
            <w:shd w:val="clear" w:color="auto" w:fill="auto"/>
          </w:tcPr>
          <w:p w:rsidR="00F60E57" w:rsidRPr="00D00EE2" w:rsidRDefault="00F60E57" w:rsidP="002C17DD">
            <w:pPr>
              <w:pStyle w:val="aff6"/>
              <w:ind w:firstLineChars="0" w:firstLine="0"/>
              <w:jc w:val="center"/>
              <w:rPr>
                <w:sz w:val="18"/>
              </w:rPr>
            </w:pPr>
            <w:r w:rsidRPr="00D00EE2">
              <w:rPr>
                <w:rFonts w:hint="eastAsia"/>
                <w:sz w:val="18"/>
              </w:rPr>
              <w:t>年龄</w:t>
            </w:r>
          </w:p>
        </w:tc>
      </w:tr>
      <w:tr w:rsidR="00F60E57" w:rsidRPr="00D00EE2" w:rsidTr="002124EC">
        <w:trPr>
          <w:trHeight w:val="411"/>
        </w:trPr>
        <w:tc>
          <w:tcPr>
            <w:tcW w:w="2414" w:type="dxa"/>
            <w:tcBorders>
              <w:top w:val="single" w:sz="8" w:space="0" w:color="auto"/>
              <w:left w:val="single" w:sz="12" w:space="0" w:color="auto"/>
            </w:tcBorders>
            <w:shd w:val="clear" w:color="auto" w:fill="auto"/>
          </w:tcPr>
          <w:p w:rsidR="00F60E57" w:rsidRPr="00D00EE2" w:rsidRDefault="00F60E57" w:rsidP="002C17DD">
            <w:pPr>
              <w:pStyle w:val="aff6"/>
              <w:ind w:firstLineChars="0" w:firstLine="0"/>
              <w:jc w:val="center"/>
              <w:rPr>
                <w:sz w:val="18"/>
              </w:rPr>
            </w:pPr>
            <w:r w:rsidRPr="00D00EE2">
              <w:rPr>
                <w:rFonts w:hint="eastAsia"/>
                <w:sz w:val="18"/>
              </w:rPr>
              <w:t>新生儿</w:t>
            </w:r>
          </w:p>
        </w:tc>
        <w:tc>
          <w:tcPr>
            <w:tcW w:w="2415" w:type="dxa"/>
            <w:tcBorders>
              <w:top w:val="single" w:sz="8" w:space="0" w:color="auto"/>
            </w:tcBorders>
            <w:shd w:val="clear" w:color="auto" w:fill="auto"/>
          </w:tcPr>
          <w:p w:rsidR="00F60E57" w:rsidRPr="00A47D8F" w:rsidRDefault="00F60E57" w:rsidP="002C17DD">
            <w:pPr>
              <w:pStyle w:val="aff6"/>
              <w:ind w:firstLineChars="0" w:firstLine="0"/>
              <w:jc w:val="center"/>
              <w:rPr>
                <w:b/>
                <w:sz w:val="18"/>
                <w:u w:val="single"/>
              </w:rPr>
            </w:pPr>
            <w:r w:rsidRPr="00A47D8F">
              <w:rPr>
                <w:rFonts w:hint="eastAsia"/>
                <w:b/>
                <w:sz w:val="18"/>
                <w:u w:val="single"/>
              </w:rPr>
              <w:t>出生到5</w:t>
            </w:r>
          </w:p>
        </w:tc>
        <w:tc>
          <w:tcPr>
            <w:tcW w:w="2415" w:type="dxa"/>
            <w:tcBorders>
              <w:top w:val="single" w:sz="8" w:space="0" w:color="auto"/>
            </w:tcBorders>
            <w:shd w:val="clear" w:color="auto" w:fill="auto"/>
          </w:tcPr>
          <w:p w:rsidR="00F60E57" w:rsidRPr="00D00EE2" w:rsidRDefault="002C17DD" w:rsidP="002C17DD">
            <w:pPr>
              <w:pStyle w:val="aff6"/>
              <w:ind w:firstLineChars="0" w:firstLine="0"/>
              <w:jc w:val="center"/>
              <w:rPr>
                <w:sz w:val="18"/>
              </w:rPr>
            </w:pPr>
            <w:r w:rsidRPr="00D00EE2">
              <w:rPr>
                <w:rFonts w:hint="eastAsia"/>
                <w:sz w:val="18"/>
              </w:rPr>
              <w:t>出生时的体长</w:t>
            </w:r>
            <w:r w:rsidRPr="00D00EE2">
              <w:rPr>
                <w:rFonts w:hAnsi="宋体" w:hint="eastAsia"/>
                <w:sz w:val="18"/>
              </w:rPr>
              <w:t>～</w:t>
            </w:r>
            <w:r w:rsidR="00F60E57" w:rsidRPr="00D00EE2">
              <w:rPr>
                <w:rFonts w:hint="eastAsia"/>
                <w:sz w:val="18"/>
              </w:rPr>
              <w:t>65</w:t>
            </w:r>
          </w:p>
        </w:tc>
        <w:tc>
          <w:tcPr>
            <w:tcW w:w="2415" w:type="dxa"/>
            <w:tcBorders>
              <w:top w:val="single" w:sz="8" w:space="0" w:color="auto"/>
              <w:right w:val="single" w:sz="12" w:space="0" w:color="auto"/>
            </w:tcBorders>
            <w:shd w:val="clear" w:color="auto" w:fill="auto"/>
          </w:tcPr>
          <w:p w:rsidR="00F60E57" w:rsidRPr="00D00EE2" w:rsidRDefault="00F60E57" w:rsidP="002C17DD">
            <w:pPr>
              <w:pStyle w:val="aff6"/>
              <w:ind w:firstLineChars="0" w:firstLine="0"/>
              <w:jc w:val="center"/>
              <w:rPr>
                <w:sz w:val="18"/>
              </w:rPr>
            </w:pPr>
            <w:r w:rsidRPr="00D00EE2">
              <w:rPr>
                <w:sz w:val="18"/>
              </w:rPr>
              <w:t>N/A</w:t>
            </w:r>
          </w:p>
        </w:tc>
      </w:tr>
      <w:tr w:rsidR="00F60E57" w:rsidRPr="00D00EE2" w:rsidTr="002124EC">
        <w:trPr>
          <w:trHeight w:val="411"/>
        </w:trPr>
        <w:tc>
          <w:tcPr>
            <w:tcW w:w="2414" w:type="dxa"/>
            <w:tcBorders>
              <w:left w:val="single" w:sz="12" w:space="0" w:color="auto"/>
              <w:bottom w:val="single" w:sz="4" w:space="0" w:color="auto"/>
            </w:tcBorders>
            <w:shd w:val="clear" w:color="auto" w:fill="auto"/>
          </w:tcPr>
          <w:p w:rsidR="00F60E57" w:rsidRPr="00D00EE2" w:rsidRDefault="00F60E57" w:rsidP="002C17DD">
            <w:pPr>
              <w:pStyle w:val="aff6"/>
              <w:ind w:firstLineChars="0" w:firstLine="0"/>
              <w:jc w:val="center"/>
              <w:rPr>
                <w:sz w:val="18"/>
              </w:rPr>
            </w:pPr>
            <w:r w:rsidRPr="00D00EE2">
              <w:rPr>
                <w:rFonts w:hint="eastAsia"/>
                <w:sz w:val="18"/>
              </w:rPr>
              <w:t>婴儿</w:t>
            </w:r>
          </w:p>
        </w:tc>
        <w:tc>
          <w:tcPr>
            <w:tcW w:w="2415" w:type="dxa"/>
            <w:tcBorders>
              <w:bottom w:val="single" w:sz="4" w:space="0" w:color="auto"/>
            </w:tcBorders>
            <w:shd w:val="clear" w:color="auto" w:fill="auto"/>
          </w:tcPr>
          <w:p w:rsidR="00F60E57" w:rsidRPr="00D00EE2" w:rsidRDefault="00F60E57" w:rsidP="002C17DD">
            <w:pPr>
              <w:pStyle w:val="aff6"/>
              <w:ind w:firstLineChars="0" w:firstLine="0"/>
              <w:jc w:val="center"/>
              <w:rPr>
                <w:sz w:val="18"/>
              </w:rPr>
            </w:pPr>
            <w:r w:rsidRPr="00D00EE2">
              <w:rPr>
                <w:rFonts w:hint="eastAsia"/>
                <w:sz w:val="18"/>
              </w:rPr>
              <w:t>5</w:t>
            </w:r>
            <w:r w:rsidR="002C17DD" w:rsidRPr="00D00EE2">
              <w:rPr>
                <w:rFonts w:hint="eastAsia"/>
                <w:sz w:val="18"/>
              </w:rPr>
              <w:t>～</w:t>
            </w:r>
            <w:r w:rsidRPr="00D00EE2">
              <w:rPr>
                <w:rFonts w:hint="eastAsia"/>
                <w:sz w:val="18"/>
              </w:rPr>
              <w:t>10</w:t>
            </w:r>
          </w:p>
        </w:tc>
        <w:tc>
          <w:tcPr>
            <w:tcW w:w="2415" w:type="dxa"/>
            <w:tcBorders>
              <w:bottom w:val="single" w:sz="4" w:space="0" w:color="auto"/>
            </w:tcBorders>
            <w:shd w:val="clear" w:color="auto" w:fill="auto"/>
          </w:tcPr>
          <w:p w:rsidR="00F60E57" w:rsidRPr="00D00EE2" w:rsidRDefault="00F60E57" w:rsidP="002C17DD">
            <w:pPr>
              <w:pStyle w:val="aff6"/>
              <w:ind w:firstLineChars="0" w:firstLine="0"/>
              <w:jc w:val="center"/>
              <w:rPr>
                <w:sz w:val="18"/>
              </w:rPr>
            </w:pPr>
            <w:r w:rsidRPr="00D00EE2">
              <w:rPr>
                <w:rFonts w:hint="eastAsia"/>
                <w:sz w:val="18"/>
              </w:rPr>
              <w:t>65</w:t>
            </w:r>
            <w:r w:rsidR="002C17DD" w:rsidRPr="00D00EE2">
              <w:rPr>
                <w:rFonts w:hAnsi="宋体" w:hint="eastAsia"/>
                <w:sz w:val="18"/>
              </w:rPr>
              <w:t>～</w:t>
            </w:r>
            <w:r w:rsidRPr="00D00EE2">
              <w:rPr>
                <w:rFonts w:hint="eastAsia"/>
                <w:sz w:val="18"/>
              </w:rPr>
              <w:t>85</w:t>
            </w:r>
          </w:p>
        </w:tc>
        <w:tc>
          <w:tcPr>
            <w:tcW w:w="2415" w:type="dxa"/>
            <w:tcBorders>
              <w:bottom w:val="single" w:sz="4" w:space="0" w:color="auto"/>
              <w:right w:val="single" w:sz="12" w:space="0" w:color="auto"/>
            </w:tcBorders>
            <w:shd w:val="clear" w:color="auto" w:fill="auto"/>
          </w:tcPr>
          <w:p w:rsidR="00F60E57" w:rsidRPr="00A47D8F" w:rsidRDefault="00F60E57" w:rsidP="002C17DD">
            <w:pPr>
              <w:pStyle w:val="aff6"/>
              <w:ind w:firstLineChars="0" w:firstLine="0"/>
              <w:jc w:val="center"/>
              <w:rPr>
                <w:b/>
                <w:sz w:val="18"/>
                <w:u w:val="single"/>
              </w:rPr>
            </w:pPr>
            <w:r w:rsidRPr="00A47D8F">
              <w:rPr>
                <w:rFonts w:hint="eastAsia"/>
                <w:b/>
                <w:sz w:val="18"/>
                <w:u w:val="single"/>
              </w:rPr>
              <w:t>12个月以内</w:t>
            </w:r>
          </w:p>
        </w:tc>
      </w:tr>
      <w:tr w:rsidR="00F60E57" w:rsidRPr="00D00EE2" w:rsidTr="002124EC">
        <w:trPr>
          <w:trHeight w:val="391"/>
        </w:trPr>
        <w:tc>
          <w:tcPr>
            <w:tcW w:w="2414" w:type="dxa"/>
            <w:tcBorders>
              <w:top w:val="single" w:sz="4" w:space="0" w:color="auto"/>
              <w:left w:val="single" w:sz="12" w:space="0" w:color="auto"/>
              <w:bottom w:val="single" w:sz="12" w:space="0" w:color="auto"/>
            </w:tcBorders>
            <w:shd w:val="clear" w:color="auto" w:fill="auto"/>
          </w:tcPr>
          <w:p w:rsidR="00F60E57" w:rsidRPr="00D00EE2" w:rsidRDefault="00F60E57" w:rsidP="002C17DD">
            <w:pPr>
              <w:pStyle w:val="aff6"/>
              <w:ind w:firstLineChars="0" w:firstLine="0"/>
              <w:jc w:val="center"/>
              <w:rPr>
                <w:sz w:val="18"/>
              </w:rPr>
            </w:pPr>
            <w:r w:rsidRPr="00D00EE2">
              <w:rPr>
                <w:rFonts w:hint="eastAsia"/>
                <w:sz w:val="18"/>
              </w:rPr>
              <w:t>幼儿</w:t>
            </w:r>
          </w:p>
        </w:tc>
        <w:tc>
          <w:tcPr>
            <w:tcW w:w="2415" w:type="dxa"/>
            <w:tcBorders>
              <w:top w:val="single" w:sz="4" w:space="0" w:color="auto"/>
              <w:bottom w:val="single" w:sz="12" w:space="0" w:color="auto"/>
            </w:tcBorders>
            <w:shd w:val="clear" w:color="auto" w:fill="auto"/>
          </w:tcPr>
          <w:p w:rsidR="00F60E57" w:rsidRPr="00D00EE2" w:rsidRDefault="00F60E57" w:rsidP="002C17DD">
            <w:pPr>
              <w:pStyle w:val="aff6"/>
              <w:ind w:firstLineChars="0" w:firstLine="0"/>
              <w:jc w:val="center"/>
              <w:rPr>
                <w:sz w:val="18"/>
              </w:rPr>
            </w:pPr>
            <w:r w:rsidRPr="00D00EE2">
              <w:rPr>
                <w:rFonts w:hint="eastAsia"/>
                <w:sz w:val="18"/>
              </w:rPr>
              <w:t>10</w:t>
            </w:r>
            <w:r w:rsidR="002C17DD" w:rsidRPr="00D00EE2">
              <w:rPr>
                <w:rFonts w:hint="eastAsia"/>
                <w:sz w:val="18"/>
              </w:rPr>
              <w:t>～</w:t>
            </w:r>
            <w:r w:rsidRPr="00D00EE2">
              <w:rPr>
                <w:rFonts w:hint="eastAsia"/>
                <w:sz w:val="18"/>
              </w:rPr>
              <w:t>18</w:t>
            </w:r>
          </w:p>
        </w:tc>
        <w:tc>
          <w:tcPr>
            <w:tcW w:w="2415" w:type="dxa"/>
            <w:tcBorders>
              <w:top w:val="single" w:sz="4" w:space="0" w:color="auto"/>
              <w:bottom w:val="single" w:sz="12" w:space="0" w:color="auto"/>
            </w:tcBorders>
            <w:shd w:val="clear" w:color="auto" w:fill="auto"/>
          </w:tcPr>
          <w:p w:rsidR="00F60E57" w:rsidRPr="00A47D8F" w:rsidRDefault="00F60E57" w:rsidP="002C17DD">
            <w:pPr>
              <w:pStyle w:val="aff6"/>
              <w:ind w:firstLineChars="0" w:firstLine="0"/>
              <w:jc w:val="center"/>
              <w:rPr>
                <w:b/>
                <w:sz w:val="18"/>
                <w:u w:val="single"/>
              </w:rPr>
            </w:pPr>
            <w:r w:rsidRPr="00A47D8F">
              <w:rPr>
                <w:rFonts w:hint="eastAsia"/>
                <w:b/>
                <w:sz w:val="18"/>
                <w:u w:val="single"/>
              </w:rPr>
              <w:t>85</w:t>
            </w:r>
            <w:r w:rsidR="002C17DD" w:rsidRPr="00A47D8F">
              <w:rPr>
                <w:rFonts w:hint="eastAsia"/>
                <w:b/>
                <w:sz w:val="18"/>
                <w:u w:val="single"/>
              </w:rPr>
              <w:t>～</w:t>
            </w:r>
            <w:r w:rsidRPr="00A47D8F">
              <w:rPr>
                <w:rFonts w:hint="eastAsia"/>
                <w:b/>
                <w:sz w:val="18"/>
                <w:u w:val="single"/>
              </w:rPr>
              <w:t>110</w:t>
            </w:r>
          </w:p>
        </w:tc>
        <w:tc>
          <w:tcPr>
            <w:tcW w:w="2415" w:type="dxa"/>
            <w:tcBorders>
              <w:top w:val="single" w:sz="4" w:space="0" w:color="auto"/>
              <w:bottom w:val="single" w:sz="12" w:space="0" w:color="auto"/>
              <w:right w:val="single" w:sz="12" w:space="0" w:color="auto"/>
            </w:tcBorders>
            <w:shd w:val="clear" w:color="auto" w:fill="auto"/>
          </w:tcPr>
          <w:p w:rsidR="00F60E57" w:rsidRPr="00D00EE2" w:rsidRDefault="00F60E57" w:rsidP="002C17DD">
            <w:pPr>
              <w:pStyle w:val="aff6"/>
              <w:ind w:firstLineChars="0" w:firstLine="0"/>
              <w:jc w:val="center"/>
              <w:rPr>
                <w:sz w:val="18"/>
              </w:rPr>
            </w:pPr>
            <w:r w:rsidRPr="00D00EE2">
              <w:rPr>
                <w:rFonts w:hint="eastAsia"/>
                <w:sz w:val="18"/>
              </w:rPr>
              <w:t>超过12个月</w:t>
            </w:r>
          </w:p>
        </w:tc>
      </w:tr>
    </w:tbl>
    <w:p w:rsidR="00F60E57" w:rsidRDefault="00F60E57" w:rsidP="00E91662">
      <w:pPr>
        <w:pStyle w:val="aff6"/>
      </w:pPr>
    </w:p>
    <w:p w:rsidR="00F60E57" w:rsidRPr="00F60E57" w:rsidRDefault="00F60E57" w:rsidP="008E07BB">
      <w:pPr>
        <w:pStyle w:val="a2"/>
        <w:spacing w:before="156" w:after="156"/>
        <w:ind w:left="-142"/>
      </w:pPr>
      <w:r w:rsidRPr="00F60E57">
        <w:rPr>
          <w:rFonts w:hint="eastAsia"/>
        </w:rPr>
        <w:t>CRSA的类型</w:t>
      </w:r>
    </w:p>
    <w:p w:rsidR="00F60E57" w:rsidRDefault="001B0989" w:rsidP="00F60E57">
      <w:pPr>
        <w:pStyle w:val="aff6"/>
      </w:pPr>
      <w:r w:rsidRPr="001B0989">
        <w:rPr>
          <w:rFonts w:hint="eastAsia"/>
        </w:rPr>
        <w:lastRenderedPageBreak/>
        <w:t>CRSA</w:t>
      </w:r>
      <w:r w:rsidR="00D00EE2">
        <w:rPr>
          <w:rFonts w:hint="eastAsia"/>
        </w:rPr>
        <w:t>按照儿童类别进行分类。</w:t>
      </w:r>
      <w:r w:rsidR="00F60E57">
        <w:rPr>
          <w:rFonts w:hint="eastAsia"/>
        </w:rPr>
        <w:t>有些CRSA可以提供不止一个儿童类别的使用</w:t>
      </w:r>
      <w:r w:rsidR="001F37FB">
        <w:rPr>
          <w:rFonts w:hint="eastAsia"/>
        </w:rPr>
        <w:t>,</w:t>
      </w:r>
      <w:r w:rsidR="00F60E57">
        <w:rPr>
          <w:rFonts w:hint="eastAsia"/>
        </w:rPr>
        <w:t>表2</w:t>
      </w:r>
      <w:r w:rsidR="00D00EE2">
        <w:rPr>
          <w:rFonts w:hint="eastAsia"/>
        </w:rPr>
        <w:t>给出</w:t>
      </w:r>
      <w:r w:rsidR="00F60E57">
        <w:rPr>
          <w:rFonts w:hint="eastAsia"/>
        </w:rPr>
        <w:t>了3个CRSA</w:t>
      </w:r>
      <w:r>
        <w:rPr>
          <w:rFonts w:hint="eastAsia"/>
        </w:rPr>
        <w:t>类型</w:t>
      </w:r>
      <w:r w:rsidR="00F60E57">
        <w:rPr>
          <w:rFonts w:hint="eastAsia"/>
        </w:rPr>
        <w:t>。</w:t>
      </w:r>
    </w:p>
    <w:p w:rsidR="00F60E57" w:rsidRDefault="00CF0422" w:rsidP="00F60E57">
      <w:pPr>
        <w:pStyle w:val="af7"/>
        <w:spacing w:before="156" w:after="156"/>
      </w:pPr>
      <w:r w:rsidRPr="00CF0422">
        <w:rPr>
          <w:rFonts w:hint="eastAsia"/>
        </w:rPr>
        <w:t>CRSA</w:t>
      </w:r>
      <w:r>
        <w:rPr>
          <w:rFonts w:hint="eastAsia"/>
        </w:rPr>
        <w:t>类型</w:t>
      </w:r>
    </w:p>
    <w:tbl>
      <w:tblPr>
        <w:tblStyle w:val="afffffa"/>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5E0"/>
      </w:tblPr>
      <w:tblGrid>
        <w:gridCol w:w="3190"/>
        <w:gridCol w:w="3190"/>
        <w:gridCol w:w="3191"/>
      </w:tblGrid>
      <w:tr w:rsidR="00F60E57" w:rsidRPr="00D00EE2" w:rsidTr="002124EC">
        <w:trPr>
          <w:jc w:val="center"/>
        </w:trPr>
        <w:tc>
          <w:tcPr>
            <w:tcW w:w="3190" w:type="dxa"/>
            <w:tcBorders>
              <w:top w:val="single" w:sz="8" w:space="0" w:color="auto"/>
              <w:left w:val="single" w:sz="12" w:space="0" w:color="auto"/>
              <w:bottom w:val="single" w:sz="8"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类型</w:t>
            </w:r>
          </w:p>
        </w:tc>
        <w:tc>
          <w:tcPr>
            <w:tcW w:w="3190" w:type="dxa"/>
            <w:tcBorders>
              <w:top w:val="single" w:sz="8" w:space="0" w:color="auto"/>
              <w:bottom w:val="single" w:sz="8"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约束</w:t>
            </w:r>
            <w:r w:rsidR="001F37FB">
              <w:rPr>
                <w:rFonts w:hint="eastAsia"/>
                <w:sz w:val="18"/>
              </w:rPr>
              <w:t>儿童</w:t>
            </w:r>
            <w:r w:rsidRPr="00D00EE2">
              <w:rPr>
                <w:rFonts w:hint="eastAsia"/>
                <w:sz w:val="18"/>
              </w:rPr>
              <w:t>类型</w:t>
            </w:r>
          </w:p>
        </w:tc>
        <w:tc>
          <w:tcPr>
            <w:tcW w:w="3191" w:type="dxa"/>
            <w:tcBorders>
              <w:top w:val="single" w:sz="8" w:space="0" w:color="auto"/>
              <w:bottom w:val="single" w:sz="8" w:space="0" w:color="auto"/>
              <w:right w:val="single" w:sz="12"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约束</w:t>
            </w:r>
            <w:r w:rsidR="001F37FB">
              <w:rPr>
                <w:rFonts w:hint="eastAsia"/>
                <w:sz w:val="18"/>
              </w:rPr>
              <w:t>安装方式</w:t>
            </w:r>
          </w:p>
        </w:tc>
      </w:tr>
      <w:tr w:rsidR="00F60E57" w:rsidRPr="00D00EE2" w:rsidTr="002124EC">
        <w:trPr>
          <w:jc w:val="center"/>
        </w:trPr>
        <w:tc>
          <w:tcPr>
            <w:tcW w:w="3190" w:type="dxa"/>
            <w:tcBorders>
              <w:top w:val="single" w:sz="8" w:space="0" w:color="auto"/>
              <w:left w:val="single" w:sz="12" w:space="0" w:color="auto"/>
              <w:bottom w:val="single" w:sz="4"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Ⅰ</w:t>
            </w:r>
          </w:p>
        </w:tc>
        <w:tc>
          <w:tcPr>
            <w:tcW w:w="3190" w:type="dxa"/>
            <w:tcBorders>
              <w:top w:val="single" w:sz="8" w:space="0" w:color="auto"/>
              <w:bottom w:val="single" w:sz="4"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新生儿</w:t>
            </w:r>
          </w:p>
        </w:tc>
        <w:tc>
          <w:tcPr>
            <w:tcW w:w="3191" w:type="dxa"/>
            <w:tcBorders>
              <w:top w:val="single" w:sz="8" w:space="0" w:color="auto"/>
              <w:bottom w:val="single" w:sz="4" w:space="0" w:color="auto"/>
              <w:right w:val="single" w:sz="12"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后向、斜躺</w:t>
            </w:r>
          </w:p>
        </w:tc>
      </w:tr>
      <w:tr w:rsidR="00F60E57" w:rsidRPr="00D00EE2" w:rsidTr="002124EC">
        <w:trPr>
          <w:jc w:val="center"/>
        </w:trPr>
        <w:tc>
          <w:tcPr>
            <w:tcW w:w="3190" w:type="dxa"/>
            <w:tcBorders>
              <w:top w:val="single" w:sz="4" w:space="0" w:color="auto"/>
              <w:left w:val="single" w:sz="12" w:space="0" w:color="auto"/>
              <w:bottom w:val="single" w:sz="4"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Ⅱ</w:t>
            </w:r>
          </w:p>
        </w:tc>
        <w:tc>
          <w:tcPr>
            <w:tcW w:w="3190" w:type="dxa"/>
            <w:tcBorders>
              <w:top w:val="single" w:sz="4" w:space="0" w:color="auto"/>
              <w:bottom w:val="single" w:sz="4"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婴儿</w:t>
            </w:r>
          </w:p>
        </w:tc>
        <w:tc>
          <w:tcPr>
            <w:tcW w:w="3191" w:type="dxa"/>
            <w:tcBorders>
              <w:top w:val="single" w:sz="4" w:space="0" w:color="auto"/>
              <w:bottom w:val="single" w:sz="4" w:space="0" w:color="auto"/>
              <w:right w:val="single" w:sz="12"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后向、斜躺</w:t>
            </w:r>
          </w:p>
        </w:tc>
      </w:tr>
      <w:tr w:rsidR="00F60E57" w:rsidRPr="00D00EE2" w:rsidTr="002124EC">
        <w:trPr>
          <w:jc w:val="center"/>
        </w:trPr>
        <w:tc>
          <w:tcPr>
            <w:tcW w:w="3190" w:type="dxa"/>
            <w:tcBorders>
              <w:top w:val="single" w:sz="4" w:space="0" w:color="auto"/>
              <w:left w:val="single" w:sz="12" w:space="0" w:color="auto"/>
              <w:bottom w:val="single" w:sz="12"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Ⅲ</w:t>
            </w:r>
          </w:p>
        </w:tc>
        <w:tc>
          <w:tcPr>
            <w:tcW w:w="3190" w:type="dxa"/>
            <w:tcBorders>
              <w:top w:val="single" w:sz="4" w:space="0" w:color="auto"/>
              <w:bottom w:val="single" w:sz="12"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幼儿</w:t>
            </w:r>
          </w:p>
        </w:tc>
        <w:tc>
          <w:tcPr>
            <w:tcW w:w="3191" w:type="dxa"/>
            <w:tcBorders>
              <w:top w:val="single" w:sz="4" w:space="0" w:color="auto"/>
              <w:bottom w:val="single" w:sz="12" w:space="0" w:color="auto"/>
              <w:right w:val="single" w:sz="12" w:space="0" w:color="auto"/>
            </w:tcBorders>
            <w:shd w:val="clear" w:color="auto" w:fill="auto"/>
          </w:tcPr>
          <w:p w:rsidR="00F60E57" w:rsidRPr="00D00EE2" w:rsidRDefault="00F60E57" w:rsidP="00D00EE2">
            <w:pPr>
              <w:pStyle w:val="aff6"/>
              <w:ind w:firstLineChars="0" w:firstLine="0"/>
              <w:jc w:val="center"/>
              <w:rPr>
                <w:sz w:val="18"/>
              </w:rPr>
            </w:pPr>
            <w:r w:rsidRPr="00D00EE2">
              <w:rPr>
                <w:rFonts w:hint="eastAsia"/>
                <w:sz w:val="18"/>
              </w:rPr>
              <w:t>前向或后向、直立</w:t>
            </w:r>
          </w:p>
        </w:tc>
      </w:tr>
    </w:tbl>
    <w:p w:rsidR="00F60E57" w:rsidRPr="00F60E57" w:rsidRDefault="00F60E57" w:rsidP="008E07BB">
      <w:pPr>
        <w:pStyle w:val="a2"/>
        <w:spacing w:before="156" w:after="156"/>
        <w:ind w:left="-142"/>
      </w:pPr>
      <w:r w:rsidRPr="00F60E57">
        <w:rPr>
          <w:rFonts w:hint="eastAsia"/>
        </w:rPr>
        <w:t>CRSA与乘员儿童的适配性</w:t>
      </w:r>
    </w:p>
    <w:p w:rsidR="00F60E57" w:rsidRDefault="00F60E57" w:rsidP="00F60E57">
      <w:pPr>
        <w:pStyle w:val="aff6"/>
      </w:pPr>
      <w:r>
        <w:rPr>
          <w:rFonts w:hint="eastAsia"/>
        </w:rPr>
        <w:t>CRSA及其整体式约束系统应当设计符合4.1和4.2中的分类标准，为高速动态负载下的儿童乘员提供保护功能。其中：</w:t>
      </w:r>
    </w:p>
    <w:p w:rsidR="00F60E57" w:rsidRPr="00F60E57" w:rsidRDefault="00E128FE" w:rsidP="00F60E57">
      <w:pPr>
        <w:pStyle w:val="af"/>
      </w:pPr>
      <w:r>
        <w:rPr>
          <w:rFonts w:hint="eastAsia"/>
        </w:rPr>
        <w:t>乘员体重</w:t>
      </w:r>
      <w:r w:rsidR="004F2A9D">
        <w:rPr>
          <w:rFonts w:hint="eastAsia"/>
        </w:rPr>
        <w:t>不大于</w:t>
      </w:r>
      <w:r w:rsidR="00F60E57" w:rsidRPr="00F60E57">
        <w:rPr>
          <w:rFonts w:hint="eastAsia"/>
        </w:rPr>
        <w:t>5</w:t>
      </w:r>
      <w:r>
        <w:rPr>
          <w:rFonts w:hint="eastAsia"/>
        </w:rPr>
        <w:t xml:space="preserve"> </w:t>
      </w:r>
      <w:r w:rsidR="00F60E57" w:rsidRPr="00F60E57">
        <w:rPr>
          <w:rFonts w:hint="eastAsia"/>
        </w:rPr>
        <w:t>kg的儿童被认为是“新生儿”，应当后向约束并提供上下躯干约束。限制装置属于Ⅰ型</w:t>
      </w:r>
      <w:r w:rsidR="00F60E57">
        <w:rPr>
          <w:rFonts w:hint="eastAsia"/>
        </w:rPr>
        <w:t>；</w:t>
      </w:r>
    </w:p>
    <w:p w:rsidR="00F60E57" w:rsidRPr="00F60E57" w:rsidRDefault="004F2A9D" w:rsidP="00F60E57">
      <w:pPr>
        <w:pStyle w:val="af"/>
      </w:pPr>
      <w:r>
        <w:rPr>
          <w:rFonts w:hint="eastAsia"/>
        </w:rPr>
        <w:t>乘员年龄不大于12个月</w:t>
      </w:r>
      <w:r w:rsidR="00F60E57" w:rsidRPr="00F60E57">
        <w:rPr>
          <w:rFonts w:hint="eastAsia"/>
        </w:rPr>
        <w:t>或</w:t>
      </w:r>
      <w:r w:rsidR="00E128FE">
        <w:rPr>
          <w:rFonts w:hint="eastAsia"/>
        </w:rPr>
        <w:t>体</w:t>
      </w:r>
      <w:r w:rsidR="00F60E57" w:rsidRPr="00F60E57">
        <w:rPr>
          <w:rFonts w:hint="eastAsia"/>
        </w:rPr>
        <w:t>重超过5</w:t>
      </w:r>
      <w:r w:rsidR="00E128FE">
        <w:rPr>
          <w:rFonts w:hint="eastAsia"/>
        </w:rPr>
        <w:t xml:space="preserve"> </w:t>
      </w:r>
      <w:r w:rsidR="00F60E57" w:rsidRPr="00F60E57">
        <w:rPr>
          <w:rFonts w:hint="eastAsia"/>
        </w:rPr>
        <w:t>kg</w:t>
      </w:r>
      <w:r>
        <w:rPr>
          <w:rFonts w:hint="eastAsia"/>
        </w:rPr>
        <w:t>但不大于</w:t>
      </w:r>
      <w:r w:rsidR="00F60E57" w:rsidRPr="00F60E57">
        <w:rPr>
          <w:rFonts w:hint="eastAsia"/>
        </w:rPr>
        <w:t>10</w:t>
      </w:r>
      <w:r w:rsidR="00E128FE">
        <w:rPr>
          <w:rFonts w:hint="eastAsia"/>
        </w:rPr>
        <w:t xml:space="preserve"> </w:t>
      </w:r>
      <w:r w:rsidR="00F60E57" w:rsidRPr="00F60E57">
        <w:rPr>
          <w:rFonts w:hint="eastAsia"/>
        </w:rPr>
        <w:t>kg的儿童，被认为是“婴儿”，应当后向约束并提供上下躯干约束。限制装置属于Ⅱ型</w:t>
      </w:r>
      <w:r w:rsidR="00F60E57">
        <w:rPr>
          <w:rFonts w:hint="eastAsia"/>
        </w:rPr>
        <w:t>；</w:t>
      </w:r>
    </w:p>
    <w:p w:rsidR="00F60E57" w:rsidRDefault="00F60E57" w:rsidP="00F60E57">
      <w:pPr>
        <w:pStyle w:val="af"/>
      </w:pPr>
      <w:r w:rsidRPr="00F60E57">
        <w:rPr>
          <w:rFonts w:hint="eastAsia"/>
        </w:rPr>
        <w:t>年龄超过</w:t>
      </w:r>
      <w:r w:rsidR="004F2A9D">
        <w:rPr>
          <w:rFonts w:hint="eastAsia"/>
        </w:rPr>
        <w:t>12个月</w:t>
      </w:r>
      <w:r w:rsidR="008F2748">
        <w:rPr>
          <w:rFonts w:hint="eastAsia"/>
        </w:rPr>
        <w:t>、体重</w:t>
      </w:r>
      <w:r w:rsidRPr="00F60E57">
        <w:rPr>
          <w:rFonts w:hint="eastAsia"/>
        </w:rPr>
        <w:t>超过10</w:t>
      </w:r>
      <w:r w:rsidR="008F2748">
        <w:rPr>
          <w:rFonts w:hint="eastAsia"/>
        </w:rPr>
        <w:t xml:space="preserve"> </w:t>
      </w:r>
      <w:r w:rsidRPr="00F60E57">
        <w:rPr>
          <w:rFonts w:hint="eastAsia"/>
        </w:rPr>
        <w:t>kg并且站立高度</w:t>
      </w:r>
      <w:r w:rsidR="00E82892">
        <w:rPr>
          <w:rFonts w:hint="eastAsia"/>
        </w:rPr>
        <w:t>不大</w:t>
      </w:r>
      <w:r w:rsidR="004F2A9D">
        <w:rPr>
          <w:rFonts w:hint="eastAsia"/>
        </w:rPr>
        <w:t>于</w:t>
      </w:r>
      <w:r w:rsidRPr="00F60E57">
        <w:rPr>
          <w:rFonts w:hint="eastAsia"/>
        </w:rPr>
        <w:t>110</w:t>
      </w:r>
      <w:r w:rsidR="00E128FE">
        <w:rPr>
          <w:rFonts w:hint="eastAsia"/>
        </w:rPr>
        <w:t xml:space="preserve"> </w:t>
      </w:r>
      <w:r w:rsidRPr="00F60E57">
        <w:rPr>
          <w:rFonts w:hint="eastAsia"/>
        </w:rPr>
        <w:t>cm的儿童被认为是“幼儿”，可以使用前向</w:t>
      </w:r>
      <w:r w:rsidR="000114B1">
        <w:rPr>
          <w:rFonts w:hint="eastAsia"/>
        </w:rPr>
        <w:t>或</w:t>
      </w:r>
      <w:r w:rsidR="000114B1">
        <w:t>后向的</w:t>
      </w:r>
      <w:r w:rsidRPr="00F60E57">
        <w:rPr>
          <w:rFonts w:hint="eastAsia"/>
        </w:rPr>
        <w:t>CRSA</w:t>
      </w:r>
      <w:r w:rsidR="000114B1">
        <w:rPr>
          <w:rFonts w:hint="eastAsia"/>
        </w:rPr>
        <w:t>，</w:t>
      </w:r>
      <w:r w:rsidRPr="00F60E57">
        <w:rPr>
          <w:rFonts w:hint="eastAsia"/>
        </w:rPr>
        <w:t>并提供上下躯干约束。限制装置属于Ⅲ型。</w:t>
      </w:r>
    </w:p>
    <w:p w:rsidR="00FC2550" w:rsidRPr="00D2377E" w:rsidRDefault="00FC2550" w:rsidP="00FC2550">
      <w:pPr>
        <w:pStyle w:val="a1"/>
        <w:spacing w:before="312" w:after="312"/>
      </w:pPr>
      <w:r w:rsidRPr="00D2377E">
        <w:rPr>
          <w:rFonts w:hint="eastAsia"/>
        </w:rPr>
        <w:t>CRSA与飞机乘客座椅的兼容性</w:t>
      </w:r>
    </w:p>
    <w:p w:rsidR="00FC2550" w:rsidRPr="00D2377E" w:rsidRDefault="00FC2550" w:rsidP="00FC2550">
      <w:pPr>
        <w:pStyle w:val="a2"/>
        <w:spacing w:before="156" w:after="156"/>
        <w:ind w:left="0"/>
      </w:pPr>
      <w:r w:rsidRPr="00D2377E">
        <w:rPr>
          <w:rFonts w:hint="eastAsia"/>
        </w:rPr>
        <w:t>CRSA与飞机乘客座椅配合的尺寸要求</w:t>
      </w:r>
    </w:p>
    <w:p w:rsidR="00FC2550" w:rsidRPr="00D2377E" w:rsidRDefault="00FC2550" w:rsidP="00FC2550">
      <w:pPr>
        <w:pStyle w:val="a3"/>
        <w:spacing w:before="156" w:after="156"/>
      </w:pPr>
      <w:r w:rsidRPr="00D2377E">
        <w:rPr>
          <w:rFonts w:hint="eastAsia"/>
        </w:rPr>
        <w:t>CRS</w:t>
      </w:r>
      <w:r w:rsidRPr="00D2377E">
        <w:t>A</w:t>
      </w:r>
      <w:r w:rsidRPr="00D2377E">
        <w:rPr>
          <w:rFonts w:hint="eastAsia"/>
        </w:rPr>
        <w:t>底座尺寸</w:t>
      </w:r>
    </w:p>
    <w:p w:rsidR="00FC2550" w:rsidRPr="00D2377E" w:rsidRDefault="00FC2550" w:rsidP="00FC2550">
      <w:pPr>
        <w:pStyle w:val="aff6"/>
      </w:pPr>
      <w:r w:rsidRPr="00D2377E">
        <w:t>CRSA</w:t>
      </w:r>
      <w:r w:rsidRPr="00D2377E">
        <w:rPr>
          <w:rFonts w:hint="eastAsia"/>
        </w:rPr>
        <w:t>的底座应能放入宽380</w:t>
      </w:r>
      <w:r>
        <w:rPr>
          <w:rFonts w:hint="eastAsia"/>
        </w:rPr>
        <w:t xml:space="preserve"> </w:t>
      </w:r>
      <w:r w:rsidRPr="00D2377E">
        <w:rPr>
          <w:rFonts w:hint="eastAsia"/>
        </w:rPr>
        <w:t>mm、深410</w:t>
      </w:r>
      <w:r>
        <w:rPr>
          <w:rFonts w:hint="eastAsia"/>
        </w:rPr>
        <w:t xml:space="preserve"> </w:t>
      </w:r>
      <w:r w:rsidRPr="00D2377E">
        <w:rPr>
          <w:rFonts w:hint="eastAsia"/>
        </w:rPr>
        <w:t>mm的乘客座椅坐垫上。</w:t>
      </w:r>
    </w:p>
    <w:p w:rsidR="00FC2550" w:rsidRPr="00D2377E" w:rsidRDefault="00FC2550" w:rsidP="00FC2550">
      <w:pPr>
        <w:pStyle w:val="a3"/>
        <w:spacing w:before="156" w:after="156"/>
      </w:pPr>
      <w:r w:rsidRPr="00D2377E">
        <w:t>CRSA</w:t>
      </w:r>
      <w:r w:rsidRPr="00D2377E">
        <w:rPr>
          <w:rFonts w:hint="eastAsia"/>
        </w:rPr>
        <w:t>与乘客座椅扶手部位的配合</w:t>
      </w:r>
    </w:p>
    <w:p w:rsidR="00FC2550" w:rsidRPr="00D2377E" w:rsidRDefault="00FC2550" w:rsidP="00FC2550">
      <w:pPr>
        <w:pStyle w:val="aff6"/>
      </w:pPr>
      <w:r w:rsidRPr="00D2377E">
        <w:rPr>
          <w:rFonts w:hint="eastAsia"/>
        </w:rPr>
        <w:t>CRSA在与飞机乘客座椅安装时，扶手间的距离（包括倾斜按钮和其他任意附件）为410 mm也能满足顺利安装。</w:t>
      </w:r>
    </w:p>
    <w:p w:rsidR="00FC2550" w:rsidRPr="009C20AF" w:rsidRDefault="00FC2550" w:rsidP="00FC2550">
      <w:pPr>
        <w:pStyle w:val="a2"/>
        <w:spacing w:before="156" w:after="156"/>
        <w:ind w:left="0"/>
        <w:rPr>
          <w:rFonts w:hAnsi="黑体"/>
          <w:noProof/>
          <w:szCs w:val="20"/>
        </w:rPr>
      </w:pPr>
      <w:r w:rsidRPr="009C20AF">
        <w:rPr>
          <w:rFonts w:hAnsi="黑体" w:hint="eastAsia"/>
          <w:noProof/>
          <w:szCs w:val="20"/>
        </w:rPr>
        <w:t>腰部约束</w:t>
      </w:r>
    </w:p>
    <w:p w:rsidR="00FC2550" w:rsidRPr="009C20AF" w:rsidRDefault="00FC2550" w:rsidP="00FC2550">
      <w:pPr>
        <w:pStyle w:val="a3"/>
        <w:spacing w:before="156" w:after="156"/>
        <w:rPr>
          <w:rFonts w:hAnsi="黑体"/>
          <w:noProof/>
          <w:szCs w:val="20"/>
        </w:rPr>
      </w:pPr>
      <w:r w:rsidRPr="009C20AF">
        <w:rPr>
          <w:rFonts w:hAnsi="黑体" w:hint="eastAsia"/>
          <w:noProof/>
          <w:szCs w:val="20"/>
        </w:rPr>
        <w:t>基本要求</w:t>
      </w:r>
    </w:p>
    <w:p w:rsidR="00FC2550" w:rsidRPr="001F7F00" w:rsidRDefault="00FC2550" w:rsidP="00FC2550">
      <w:pPr>
        <w:pStyle w:val="aff6"/>
      </w:pPr>
      <w:r w:rsidRPr="001F7F00">
        <w:rPr>
          <w:rFonts w:hint="eastAsia"/>
        </w:rPr>
        <w:t>搭扣和织带调节器应该定位在适当的位置，以防止C</w:t>
      </w:r>
      <w:r w:rsidRPr="001F7F00">
        <w:t>RSA</w:t>
      </w:r>
      <w:r w:rsidRPr="001F7F00">
        <w:rPr>
          <w:rFonts w:hint="eastAsia"/>
        </w:rPr>
        <w:t>在使用过程中腰带松动或阻碍装置移除。</w:t>
      </w:r>
    </w:p>
    <w:p w:rsidR="00FC2550" w:rsidRPr="009C20AF" w:rsidRDefault="00FC2550" w:rsidP="00FC2550">
      <w:pPr>
        <w:pStyle w:val="a3"/>
        <w:spacing w:before="156" w:after="156"/>
        <w:rPr>
          <w:rFonts w:hAnsi="黑体"/>
          <w:noProof/>
          <w:szCs w:val="20"/>
        </w:rPr>
      </w:pPr>
      <w:r w:rsidRPr="009C20AF">
        <w:rPr>
          <w:rFonts w:hAnsi="黑体" w:hint="eastAsia"/>
          <w:noProof/>
          <w:szCs w:val="20"/>
        </w:rPr>
        <w:t>腰带长度</w:t>
      </w:r>
    </w:p>
    <w:p w:rsidR="00FC2550" w:rsidRPr="001F7F00" w:rsidRDefault="00FC2550" w:rsidP="00FC2550">
      <w:pPr>
        <w:pStyle w:val="afffff0"/>
        <w:ind w:left="0"/>
        <w:rPr>
          <w:noProof/>
          <w:szCs w:val="20"/>
        </w:rPr>
      </w:pPr>
      <w:r w:rsidRPr="001F7F00">
        <w:rPr>
          <w:rFonts w:hint="eastAsia"/>
          <w:noProof/>
          <w:szCs w:val="20"/>
        </w:rPr>
        <w:t>在距离腰部约束系统与乘客座椅的固定点200</w:t>
      </w:r>
      <w:r w:rsidR="00400DC1">
        <w:rPr>
          <w:rFonts w:hint="eastAsia"/>
          <w:noProof/>
          <w:szCs w:val="20"/>
        </w:rPr>
        <w:t xml:space="preserve"> </w:t>
      </w:r>
      <w:r w:rsidRPr="001F7F00">
        <w:rPr>
          <w:noProof/>
          <w:szCs w:val="20"/>
        </w:rPr>
        <w:t>mm</w:t>
      </w:r>
      <w:r w:rsidRPr="001F7F00">
        <w:rPr>
          <w:rFonts w:hint="eastAsia"/>
          <w:noProof/>
          <w:szCs w:val="20"/>
        </w:rPr>
        <w:t>范围内，腰部约束使用的织带仅由连接硬件固定。</w:t>
      </w:r>
    </w:p>
    <w:p w:rsidR="00FC2550" w:rsidRPr="001F7F00" w:rsidRDefault="00FC2550" w:rsidP="00FC2550">
      <w:pPr>
        <w:pStyle w:val="afffff0"/>
        <w:ind w:left="0"/>
        <w:rPr>
          <w:noProof/>
          <w:szCs w:val="20"/>
        </w:rPr>
      </w:pPr>
      <w:r w:rsidRPr="001F7F00">
        <w:rPr>
          <w:rFonts w:hint="eastAsia"/>
          <w:noProof/>
          <w:szCs w:val="20"/>
        </w:rPr>
        <w:t>在组装好的腰带约束完全伸展的情况下，测量腰带约束两个连接点中心之间的长度应至少为1</w:t>
      </w:r>
      <w:r>
        <w:rPr>
          <w:rFonts w:hint="eastAsia"/>
          <w:noProof/>
          <w:szCs w:val="20"/>
        </w:rPr>
        <w:t xml:space="preserve"> </w:t>
      </w:r>
      <w:r w:rsidRPr="001F7F00">
        <w:rPr>
          <w:rFonts w:hint="eastAsia"/>
          <w:noProof/>
          <w:szCs w:val="20"/>
        </w:rPr>
        <w:t>065</w:t>
      </w:r>
      <w:r w:rsidRPr="001F7F00">
        <w:rPr>
          <w:noProof/>
          <w:szCs w:val="20"/>
        </w:rPr>
        <w:t xml:space="preserve"> mm</w:t>
      </w:r>
      <w:r w:rsidRPr="001F7F00">
        <w:rPr>
          <w:rFonts w:hint="eastAsia"/>
          <w:noProof/>
          <w:szCs w:val="20"/>
        </w:rPr>
        <w:t>。可以使用织带调节器来满足要求。</w:t>
      </w:r>
    </w:p>
    <w:p w:rsidR="00FC2550" w:rsidRPr="001F7F00" w:rsidRDefault="00FC2550" w:rsidP="00FC2550">
      <w:pPr>
        <w:pStyle w:val="afffff0"/>
        <w:ind w:left="0"/>
        <w:rPr>
          <w:noProof/>
          <w:szCs w:val="20"/>
        </w:rPr>
      </w:pPr>
      <w:r w:rsidRPr="001F7F00">
        <w:rPr>
          <w:rFonts w:hint="eastAsia"/>
          <w:noProof/>
          <w:szCs w:val="20"/>
        </w:rPr>
        <w:t>在组装好的腰带约束完全收缩的情况下，测量腰带约束两个连接点中心之间的长度应不超过</w:t>
      </w:r>
      <w:r w:rsidRPr="001F7F00">
        <w:rPr>
          <w:noProof/>
          <w:szCs w:val="20"/>
        </w:rPr>
        <w:t>450 mm</w:t>
      </w:r>
      <w:r w:rsidRPr="001F7F00">
        <w:rPr>
          <w:rFonts w:hint="eastAsia"/>
          <w:noProof/>
          <w:szCs w:val="20"/>
        </w:rPr>
        <w:t>。不</w:t>
      </w:r>
      <w:r>
        <w:rPr>
          <w:rFonts w:hint="eastAsia"/>
          <w:noProof/>
          <w:szCs w:val="20"/>
        </w:rPr>
        <w:t>应</w:t>
      </w:r>
      <w:r w:rsidRPr="001F7F00">
        <w:rPr>
          <w:rFonts w:hint="eastAsia"/>
          <w:noProof/>
          <w:szCs w:val="20"/>
        </w:rPr>
        <w:t>使用织带调节器来满足要求。</w:t>
      </w:r>
    </w:p>
    <w:p w:rsidR="00FC2550" w:rsidRPr="001F7F00" w:rsidRDefault="00FC2550" w:rsidP="00FC2550">
      <w:pPr>
        <w:pStyle w:val="afffff0"/>
        <w:ind w:left="0"/>
        <w:rPr>
          <w:noProof/>
          <w:szCs w:val="20"/>
        </w:rPr>
      </w:pPr>
      <w:r w:rsidRPr="001F7F00">
        <w:rPr>
          <w:rFonts w:hint="eastAsia"/>
          <w:noProof/>
          <w:szCs w:val="20"/>
        </w:rPr>
        <w:lastRenderedPageBreak/>
        <w:t>当腰部约束可调节到最短时，测量可调节组件（包括搭扣和插销）外端两边沿中心之间的尺寸应不超过200</w:t>
      </w:r>
      <w:r>
        <w:rPr>
          <w:rFonts w:hint="eastAsia"/>
          <w:noProof/>
          <w:szCs w:val="20"/>
        </w:rPr>
        <w:t xml:space="preserve"> </w:t>
      </w:r>
      <w:r w:rsidRPr="001F7F00">
        <w:rPr>
          <w:noProof/>
          <w:szCs w:val="20"/>
        </w:rPr>
        <w:t>mm</w:t>
      </w:r>
      <w:r w:rsidRPr="001F7F00">
        <w:rPr>
          <w:rFonts w:hint="eastAsia"/>
          <w:noProof/>
          <w:szCs w:val="20"/>
        </w:rPr>
        <w:t>。</w:t>
      </w:r>
    </w:p>
    <w:p w:rsidR="00FC2550" w:rsidRPr="009C20AF" w:rsidRDefault="00FC2550" w:rsidP="00FC2550">
      <w:pPr>
        <w:pStyle w:val="a3"/>
        <w:spacing w:before="156" w:after="156"/>
        <w:rPr>
          <w:rFonts w:hAnsi="黑体"/>
          <w:noProof/>
          <w:szCs w:val="20"/>
        </w:rPr>
      </w:pPr>
      <w:r w:rsidRPr="009C20AF">
        <w:rPr>
          <w:rFonts w:hAnsi="黑体" w:hint="eastAsia"/>
          <w:noProof/>
          <w:szCs w:val="20"/>
        </w:rPr>
        <w:t>搭扣和插销</w:t>
      </w:r>
    </w:p>
    <w:p w:rsidR="00FC2550" w:rsidRPr="001F7F00" w:rsidRDefault="00FC2550" w:rsidP="00FC2550">
      <w:pPr>
        <w:pStyle w:val="aff6"/>
      </w:pPr>
      <w:r w:rsidRPr="001F7F00">
        <w:rPr>
          <w:rFonts w:hint="eastAsia"/>
        </w:rPr>
        <w:t>腰部约束上使用的搭扣和插销，应能穿过尺寸为40 mm×80 mm×25 mm的刚性材料，且具有一定厚度的方形开口。</w:t>
      </w:r>
    </w:p>
    <w:p w:rsidR="00422E85" w:rsidRDefault="00422E85" w:rsidP="005361D6">
      <w:pPr>
        <w:pStyle w:val="a2"/>
        <w:spacing w:before="156" w:after="156"/>
        <w:ind w:left="0"/>
      </w:pPr>
      <w:bookmarkStart w:id="20" w:name="_GoBack"/>
      <w:bookmarkEnd w:id="20"/>
      <w:r w:rsidRPr="00422E85">
        <w:rPr>
          <w:rFonts w:hint="eastAsia"/>
        </w:rPr>
        <w:t>机上儿童限制装置</w:t>
      </w:r>
    </w:p>
    <w:p w:rsidR="00422E85" w:rsidRPr="00422E85" w:rsidRDefault="00422E85" w:rsidP="00422E85">
      <w:pPr>
        <w:pStyle w:val="a3"/>
        <w:spacing w:before="156" w:after="156"/>
      </w:pPr>
      <w:r>
        <w:rPr>
          <w:rFonts w:hint="eastAsia"/>
        </w:rPr>
        <w:t>概述</w:t>
      </w:r>
    </w:p>
    <w:p w:rsidR="00422E85" w:rsidRDefault="00422E85" w:rsidP="00422E85">
      <w:pPr>
        <w:pStyle w:val="aff6"/>
      </w:pPr>
      <w:r>
        <w:rPr>
          <w:rFonts w:hint="eastAsia"/>
        </w:rPr>
        <w:t>CRSA与乘客座椅系统的尺寸兼容性，通过装备了乘客座椅系统所描述的腰部约束的测试装置进行评估。腰部约束系统</w:t>
      </w:r>
      <w:r w:rsidR="00694BBB">
        <w:rPr>
          <w:rFonts w:hint="eastAsia"/>
        </w:rPr>
        <w:t>连接</w:t>
      </w:r>
      <w:r>
        <w:rPr>
          <w:rFonts w:hint="eastAsia"/>
        </w:rPr>
        <w:t>在测试设备</w:t>
      </w:r>
      <w:r w:rsidR="00AF41FF">
        <w:rPr>
          <w:rFonts w:hint="eastAsia"/>
        </w:rPr>
        <w:t>两侧</w:t>
      </w:r>
      <w:r>
        <w:rPr>
          <w:rFonts w:hint="eastAsia"/>
        </w:rPr>
        <w:t>的“F”点之间，或“G”点之间。儿童限制装置按照制造商推荐的方式进行安装到座椅上。</w:t>
      </w:r>
      <w:r w:rsidR="00FF07D9">
        <w:rPr>
          <w:rFonts w:hint="eastAsia"/>
        </w:rPr>
        <w:t>“F”和“G”点的说明可以参考附录A。</w:t>
      </w:r>
    </w:p>
    <w:p w:rsidR="00422E85" w:rsidRDefault="00422E85" w:rsidP="00422E85">
      <w:pPr>
        <w:pStyle w:val="aff6"/>
      </w:pPr>
      <w:r>
        <w:rPr>
          <w:rFonts w:hint="eastAsia"/>
        </w:rPr>
        <w:t>测试装置侧边的腰部约束连接点“F”和“G”的位置，代表了通过对超过</w:t>
      </w:r>
      <w:r w:rsidR="0047772C">
        <w:rPr>
          <w:rFonts w:hint="eastAsia"/>
        </w:rPr>
        <w:t xml:space="preserve">180 </w:t>
      </w:r>
      <w:r>
        <w:rPr>
          <w:rFonts w:hint="eastAsia"/>
        </w:rPr>
        <w:t>000个使用中的乘客座椅进行调查后发现的连接点区间。儿童限制装置和乘客座椅尺寸兼容性首先通过测试装置侧边的腰部约束连接点“F”，然后再通过测试装置侧边的腰部约束连接点“G” 进行评估。</w:t>
      </w:r>
      <w:r w:rsidR="00694BBB">
        <w:rPr>
          <w:rFonts w:hint="eastAsia"/>
        </w:rPr>
        <w:t>无论如何，</w:t>
      </w:r>
      <w:r w:rsidR="000B6364">
        <w:rPr>
          <w:rFonts w:hint="eastAsia"/>
        </w:rPr>
        <w:t>CRSA通过</w:t>
      </w:r>
      <w:r>
        <w:rPr>
          <w:rFonts w:hint="eastAsia"/>
        </w:rPr>
        <w:t>腰部约束连接到测试装置</w:t>
      </w:r>
      <w:r w:rsidR="00694BBB">
        <w:rPr>
          <w:rFonts w:hint="eastAsia"/>
        </w:rPr>
        <w:t>俩</w:t>
      </w:r>
      <w:r>
        <w:rPr>
          <w:rFonts w:hint="eastAsia"/>
        </w:rPr>
        <w:t>侧边的连接点之间</w:t>
      </w:r>
      <w:r w:rsidR="000B6364">
        <w:rPr>
          <w:rFonts w:hint="eastAsia"/>
        </w:rPr>
        <w:t>，</w:t>
      </w:r>
      <w:r>
        <w:rPr>
          <w:rFonts w:hint="eastAsia"/>
        </w:rPr>
        <w:t>不应对兼容性造成影响。</w:t>
      </w:r>
    </w:p>
    <w:p w:rsidR="00422E85" w:rsidRPr="00422E85" w:rsidRDefault="00422E85" w:rsidP="00422E85">
      <w:pPr>
        <w:pStyle w:val="a3"/>
        <w:spacing w:before="156" w:after="156"/>
      </w:pPr>
      <w:r w:rsidRPr="00422E85">
        <w:rPr>
          <w:rFonts w:hint="eastAsia"/>
        </w:rPr>
        <w:t>CRSA的安全带路径</w:t>
      </w:r>
    </w:p>
    <w:p w:rsidR="00422E85" w:rsidRPr="00422E85" w:rsidRDefault="00422E85" w:rsidP="00634959">
      <w:pPr>
        <w:pStyle w:val="afffff0"/>
        <w:ind w:left="0"/>
      </w:pPr>
      <w:r w:rsidRPr="00422E85">
        <w:rPr>
          <w:rFonts w:hint="eastAsia"/>
        </w:rPr>
        <w:t>当儿童限制装置放在测</w:t>
      </w:r>
      <w:r w:rsidR="000314AF">
        <w:rPr>
          <w:rFonts w:hint="eastAsia"/>
        </w:rPr>
        <w:t>试装置的中心后，腰部约束穿过或通过儿童限制装置首先接触的点，应</w:t>
      </w:r>
      <w:r w:rsidRPr="00422E85">
        <w:rPr>
          <w:rFonts w:hint="eastAsia"/>
        </w:rPr>
        <w:t>距离测试装置上腰部约束连接点在200 mm和318 mm</w:t>
      </w:r>
      <w:r w:rsidR="000314AF">
        <w:rPr>
          <w:rFonts w:hint="eastAsia"/>
        </w:rPr>
        <w:t>之间。腰部约束穿过或在儿童限制装置上的路径，应</w:t>
      </w:r>
      <w:r w:rsidRPr="00422E85">
        <w:rPr>
          <w:rFonts w:hint="eastAsia"/>
        </w:rPr>
        <w:t>使腰部约束织带相对于带有可调节硬件的搭扣的平整表面的角度小于30°。</w:t>
      </w:r>
    </w:p>
    <w:p w:rsidR="00422E85" w:rsidRPr="000314AF" w:rsidRDefault="000314AF" w:rsidP="00634959">
      <w:pPr>
        <w:pStyle w:val="afffff0"/>
        <w:ind w:left="0"/>
        <w:rPr>
          <w:color w:val="FF0000"/>
        </w:rPr>
      </w:pPr>
      <w:r>
        <w:rPr>
          <w:rFonts w:hint="eastAsia"/>
        </w:rPr>
        <w:t>穿过或环绕儿童限制装置上的腰部约束路径长度应</w:t>
      </w:r>
      <w:r w:rsidR="00422E85" w:rsidRPr="00422E85">
        <w:rPr>
          <w:rFonts w:hint="eastAsia"/>
        </w:rPr>
        <w:t>在475 mm到1</w:t>
      </w:r>
      <w:r w:rsidR="00AD4642">
        <w:rPr>
          <w:rFonts w:hint="eastAsia"/>
        </w:rPr>
        <w:t xml:space="preserve"> </w:t>
      </w:r>
      <w:r w:rsidR="00422E85" w:rsidRPr="00422E85">
        <w:rPr>
          <w:rFonts w:hint="eastAsia"/>
        </w:rPr>
        <w:t>040 m</w:t>
      </w:r>
      <w:r w:rsidR="00422E85" w:rsidRPr="005C502F">
        <w:rPr>
          <w:rFonts w:hint="eastAsia"/>
        </w:rPr>
        <w:t>m之间。儿童限制装置居中放置后测量测试装置上的约束连接点（“F”点之间和“G”点之间）的长度。</w:t>
      </w:r>
    </w:p>
    <w:p w:rsidR="00422E85" w:rsidRDefault="00422E85" w:rsidP="00422E85">
      <w:pPr>
        <w:pStyle w:val="a3"/>
        <w:spacing w:before="156" w:after="156"/>
      </w:pPr>
      <w:r w:rsidRPr="00422E85">
        <w:rPr>
          <w:rFonts w:hint="eastAsia"/>
        </w:rPr>
        <w:t>儿童限制装置与腰部约束接触区域</w:t>
      </w:r>
    </w:p>
    <w:p w:rsidR="008318E3" w:rsidRDefault="008318E3" w:rsidP="008318E3">
      <w:pPr>
        <w:pStyle w:val="aff6"/>
      </w:pPr>
      <w:r>
        <w:rPr>
          <w:rFonts w:hint="eastAsia"/>
        </w:rPr>
        <w:t>CRSA的腰部约束接触点的结构半径至少</w:t>
      </w:r>
      <w:r w:rsidR="006E02EE">
        <w:rPr>
          <w:rFonts w:hint="eastAsia"/>
        </w:rPr>
        <w:t>为</w:t>
      </w:r>
      <w:r>
        <w:rPr>
          <w:rFonts w:hint="eastAsia"/>
        </w:rPr>
        <w:t>1.5 mm。</w:t>
      </w:r>
    </w:p>
    <w:p w:rsidR="008318E3" w:rsidRPr="008318E3" w:rsidRDefault="008318E3" w:rsidP="008318E3">
      <w:pPr>
        <w:pStyle w:val="a1"/>
        <w:spacing w:before="312" w:after="312"/>
      </w:pPr>
      <w:bookmarkStart w:id="21" w:name="_Toc18326420"/>
      <w:r w:rsidRPr="008318E3">
        <w:rPr>
          <w:rFonts w:hint="eastAsia"/>
        </w:rPr>
        <w:t>要求</w:t>
      </w:r>
      <w:bookmarkEnd w:id="21"/>
    </w:p>
    <w:p w:rsidR="008318E3" w:rsidRPr="008318E3" w:rsidRDefault="008318E3" w:rsidP="005361D6">
      <w:pPr>
        <w:pStyle w:val="a2"/>
        <w:spacing w:before="156" w:after="156"/>
        <w:ind w:left="0"/>
      </w:pPr>
      <w:r w:rsidRPr="008318E3">
        <w:rPr>
          <w:rFonts w:hint="eastAsia"/>
        </w:rPr>
        <w:t>阻燃要求</w:t>
      </w:r>
    </w:p>
    <w:p w:rsidR="008318E3" w:rsidRDefault="008318E3" w:rsidP="008318E3">
      <w:pPr>
        <w:pStyle w:val="aff6"/>
      </w:pPr>
      <w:r w:rsidRPr="005C502F">
        <w:rPr>
          <w:rFonts w:hint="eastAsia"/>
        </w:rPr>
        <w:t>CRSA制造商应以书面形式声明，</w:t>
      </w:r>
      <w:r>
        <w:rPr>
          <w:rFonts w:hint="eastAsia"/>
        </w:rPr>
        <w:t>制造儿童限制装置所用材料按照 GB 6675.3-2014 中 5.4 规定的方法进行测试时，</w:t>
      </w:r>
      <w:r w:rsidRPr="00382F68">
        <w:rPr>
          <w:rFonts w:hint="eastAsia"/>
        </w:rPr>
        <w:t>火焰蔓延</w:t>
      </w:r>
      <w:r>
        <w:rPr>
          <w:rFonts w:hint="eastAsia"/>
        </w:rPr>
        <w:t>速度不应超过 30mm/s，或火焰在到达第二标记线前自熄。</w:t>
      </w:r>
    </w:p>
    <w:p w:rsidR="008318E3" w:rsidRPr="008318E3" w:rsidRDefault="008318E3" w:rsidP="005361D6">
      <w:pPr>
        <w:pStyle w:val="a2"/>
        <w:spacing w:before="156" w:after="156"/>
        <w:ind w:left="0"/>
      </w:pPr>
      <w:r w:rsidRPr="008318E3">
        <w:rPr>
          <w:rFonts w:hint="eastAsia"/>
        </w:rPr>
        <w:t>化学要求</w:t>
      </w:r>
    </w:p>
    <w:p w:rsidR="00422E85" w:rsidRDefault="008318E3" w:rsidP="008318E3">
      <w:pPr>
        <w:pStyle w:val="aff6"/>
      </w:pPr>
      <w:r>
        <w:rPr>
          <w:rFonts w:hint="eastAsia"/>
        </w:rPr>
        <w:t>产品中的可迁移元素（锑、砷、钡、镉、铬、铅、汞和硒）不应超过表3</w:t>
      </w:r>
      <w:r w:rsidR="0047772C">
        <w:rPr>
          <w:rFonts w:hint="eastAsia"/>
        </w:rPr>
        <w:t>中</w:t>
      </w:r>
      <w:r>
        <w:rPr>
          <w:rFonts w:hint="eastAsia"/>
        </w:rPr>
        <w:t>的数值。</w:t>
      </w:r>
    </w:p>
    <w:p w:rsidR="008318E3" w:rsidRDefault="00452069" w:rsidP="00845092">
      <w:pPr>
        <w:pStyle w:val="af7"/>
        <w:numPr>
          <w:ilvl w:val="0"/>
          <w:numId w:val="0"/>
        </w:numPr>
        <w:spacing w:before="156" w:after="156"/>
        <w:ind w:left="3402"/>
        <w:jc w:val="both"/>
        <w:rPr>
          <w:rFonts w:asciiTheme="majorEastAsia" w:eastAsiaTheme="majorEastAsia" w:hAnsiTheme="majorEastAsia"/>
          <w:sz w:val="18"/>
          <w:szCs w:val="18"/>
        </w:rPr>
      </w:pPr>
      <w:r>
        <w:rPr>
          <w:rFonts w:hint="eastAsia"/>
        </w:rPr>
        <w:t>表3</w:t>
      </w:r>
      <w:r w:rsidR="00804B76">
        <w:rPr>
          <w:rFonts w:hint="eastAsia"/>
        </w:rPr>
        <w:t xml:space="preserve">  </w:t>
      </w:r>
      <w:r w:rsidR="008318E3">
        <w:rPr>
          <w:rFonts w:hint="eastAsia"/>
        </w:rPr>
        <w:t>可迁移元素的最大量限值</w:t>
      </w:r>
    </w:p>
    <w:tbl>
      <w:tblPr>
        <w:tblStyle w:val="afffffa"/>
        <w:tblW w:w="934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5E0"/>
      </w:tblPr>
      <w:tblGrid>
        <w:gridCol w:w="4785"/>
        <w:gridCol w:w="4556"/>
      </w:tblGrid>
      <w:tr w:rsidR="00536522" w:rsidTr="008437F9">
        <w:tc>
          <w:tcPr>
            <w:tcW w:w="4785" w:type="dxa"/>
            <w:tcBorders>
              <w:top w:val="single" w:sz="8" w:space="0" w:color="auto"/>
              <w:left w:val="single" w:sz="12" w:space="0" w:color="auto"/>
              <w:bottom w:val="single" w:sz="8" w:space="0" w:color="auto"/>
            </w:tcBorders>
            <w:shd w:val="clear" w:color="auto" w:fill="auto"/>
          </w:tcPr>
          <w:p w:rsidR="00536522" w:rsidRDefault="00536522" w:rsidP="00536522">
            <w:pPr>
              <w:jc w:val="center"/>
            </w:pPr>
            <w:r>
              <w:rPr>
                <w:rFonts w:hint="eastAsia"/>
              </w:rPr>
              <w:t>元素</w:t>
            </w:r>
          </w:p>
        </w:tc>
        <w:tc>
          <w:tcPr>
            <w:tcW w:w="4556" w:type="dxa"/>
            <w:tcBorders>
              <w:top w:val="single" w:sz="8" w:space="0" w:color="auto"/>
              <w:bottom w:val="single" w:sz="8" w:space="0" w:color="auto"/>
              <w:right w:val="single" w:sz="12" w:space="0" w:color="auto"/>
            </w:tcBorders>
            <w:shd w:val="clear" w:color="auto" w:fill="auto"/>
          </w:tcPr>
          <w:p w:rsidR="00536522" w:rsidRDefault="00452069" w:rsidP="00536522">
            <w:pPr>
              <w:jc w:val="center"/>
            </w:pPr>
            <w:r>
              <w:rPr>
                <w:rFonts w:hint="eastAsia"/>
              </w:rPr>
              <w:t>含量/(</w:t>
            </w:r>
            <w:r>
              <w:t>mg/kg</w:t>
            </w:r>
            <w:r>
              <w:rPr>
                <w:rFonts w:hint="eastAsia"/>
              </w:rPr>
              <w:t>)</w:t>
            </w:r>
          </w:p>
        </w:tc>
      </w:tr>
      <w:tr w:rsidR="00536522" w:rsidTr="008437F9">
        <w:tc>
          <w:tcPr>
            <w:tcW w:w="4785" w:type="dxa"/>
            <w:tcBorders>
              <w:top w:val="single" w:sz="8" w:space="0" w:color="auto"/>
              <w:left w:val="single" w:sz="12" w:space="0" w:color="auto"/>
            </w:tcBorders>
            <w:shd w:val="clear" w:color="auto" w:fill="auto"/>
          </w:tcPr>
          <w:p w:rsidR="00536522" w:rsidRPr="007E779D" w:rsidRDefault="00536522" w:rsidP="00D97B6D">
            <w:pPr>
              <w:adjustRightInd w:val="0"/>
              <w:snapToGrid w:val="0"/>
              <w:spacing w:beforeLines="50" w:line="300" w:lineRule="auto"/>
              <w:jc w:val="center"/>
            </w:pPr>
            <w:r w:rsidRPr="007E779D">
              <w:rPr>
                <w:rFonts w:hint="eastAsia"/>
              </w:rPr>
              <w:t>锑（Sb）</w:t>
            </w:r>
          </w:p>
        </w:tc>
        <w:tc>
          <w:tcPr>
            <w:tcW w:w="4556" w:type="dxa"/>
            <w:tcBorders>
              <w:top w:val="single" w:sz="8" w:space="0" w:color="auto"/>
              <w:right w:val="single" w:sz="12" w:space="0" w:color="auto"/>
            </w:tcBorders>
            <w:shd w:val="clear" w:color="auto" w:fill="auto"/>
            <w:vAlign w:val="center"/>
          </w:tcPr>
          <w:p w:rsidR="00536522" w:rsidRDefault="00536522">
            <w:pPr>
              <w:jc w:val="center"/>
            </w:pPr>
            <w:r w:rsidRPr="00536522">
              <w:t>60</w:t>
            </w:r>
          </w:p>
        </w:tc>
      </w:tr>
      <w:tr w:rsidR="00536522" w:rsidTr="008437F9">
        <w:tc>
          <w:tcPr>
            <w:tcW w:w="4785" w:type="dxa"/>
            <w:tcBorders>
              <w:left w:val="single" w:sz="12" w:space="0" w:color="auto"/>
            </w:tcBorders>
            <w:shd w:val="clear" w:color="auto" w:fill="auto"/>
          </w:tcPr>
          <w:p w:rsidR="00536522" w:rsidRPr="007E779D" w:rsidRDefault="00536522" w:rsidP="00D97B6D">
            <w:pPr>
              <w:adjustRightInd w:val="0"/>
              <w:snapToGrid w:val="0"/>
              <w:spacing w:beforeLines="50" w:line="300" w:lineRule="auto"/>
              <w:jc w:val="center"/>
            </w:pPr>
            <w:r w:rsidRPr="00536522">
              <w:rPr>
                <w:rFonts w:hint="eastAsia"/>
              </w:rPr>
              <w:t>砷（As）</w:t>
            </w:r>
          </w:p>
        </w:tc>
        <w:tc>
          <w:tcPr>
            <w:tcW w:w="4556" w:type="dxa"/>
            <w:tcBorders>
              <w:right w:val="single" w:sz="12" w:space="0" w:color="auto"/>
            </w:tcBorders>
            <w:shd w:val="clear" w:color="auto" w:fill="auto"/>
            <w:vAlign w:val="center"/>
          </w:tcPr>
          <w:p w:rsidR="00536522" w:rsidRDefault="00536522">
            <w:pPr>
              <w:jc w:val="center"/>
            </w:pPr>
            <w:r w:rsidRPr="00536522">
              <w:t>25</w:t>
            </w:r>
          </w:p>
        </w:tc>
      </w:tr>
    </w:tbl>
    <w:p w:rsidR="00400DC1" w:rsidRDefault="00400DC1" w:rsidP="00400DC1">
      <w:pPr>
        <w:pStyle w:val="af7"/>
        <w:numPr>
          <w:ilvl w:val="0"/>
          <w:numId w:val="0"/>
        </w:numPr>
        <w:spacing w:before="156" w:after="156"/>
        <w:rPr>
          <w:rFonts w:asciiTheme="majorEastAsia" w:eastAsiaTheme="majorEastAsia" w:hAnsiTheme="majorEastAsia"/>
          <w:sz w:val="18"/>
          <w:szCs w:val="18"/>
        </w:rPr>
      </w:pPr>
      <w:r>
        <w:rPr>
          <w:rFonts w:hint="eastAsia"/>
        </w:rPr>
        <w:lastRenderedPageBreak/>
        <w:t xml:space="preserve">表3  </w:t>
      </w:r>
      <w:r w:rsidRPr="00400DC1">
        <w:rPr>
          <w:rFonts w:asciiTheme="minorEastAsia" w:eastAsiaTheme="minorEastAsia" w:hAnsiTheme="minorEastAsia" w:hint="eastAsia"/>
        </w:rPr>
        <w:t>(续)</w:t>
      </w:r>
    </w:p>
    <w:tbl>
      <w:tblPr>
        <w:tblStyle w:val="afffffa"/>
        <w:tblW w:w="934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5E0"/>
      </w:tblPr>
      <w:tblGrid>
        <w:gridCol w:w="4785"/>
        <w:gridCol w:w="4556"/>
      </w:tblGrid>
      <w:tr w:rsidR="00400DC1" w:rsidTr="00400DC1">
        <w:tc>
          <w:tcPr>
            <w:tcW w:w="4785" w:type="dxa"/>
            <w:tcBorders>
              <w:top w:val="single" w:sz="8" w:space="0" w:color="auto"/>
              <w:left w:val="single" w:sz="12" w:space="0" w:color="auto"/>
              <w:bottom w:val="single" w:sz="8" w:space="0" w:color="auto"/>
            </w:tcBorders>
            <w:shd w:val="clear" w:color="auto" w:fill="auto"/>
          </w:tcPr>
          <w:p w:rsidR="00400DC1" w:rsidRDefault="00400DC1" w:rsidP="0058588B">
            <w:pPr>
              <w:jc w:val="center"/>
            </w:pPr>
            <w:r>
              <w:rPr>
                <w:rFonts w:hint="eastAsia"/>
              </w:rPr>
              <w:t>元素</w:t>
            </w:r>
          </w:p>
        </w:tc>
        <w:tc>
          <w:tcPr>
            <w:tcW w:w="4556" w:type="dxa"/>
            <w:tcBorders>
              <w:top w:val="single" w:sz="8" w:space="0" w:color="auto"/>
              <w:bottom w:val="single" w:sz="8" w:space="0" w:color="auto"/>
              <w:right w:val="single" w:sz="12" w:space="0" w:color="auto"/>
            </w:tcBorders>
            <w:shd w:val="clear" w:color="auto" w:fill="auto"/>
          </w:tcPr>
          <w:p w:rsidR="00400DC1" w:rsidRDefault="00400DC1" w:rsidP="0058588B">
            <w:pPr>
              <w:jc w:val="center"/>
            </w:pPr>
            <w:r>
              <w:rPr>
                <w:rFonts w:hint="eastAsia"/>
              </w:rPr>
              <w:t>含量/(</w:t>
            </w:r>
            <w:r>
              <w:t>mg/kg</w:t>
            </w:r>
            <w:r>
              <w:rPr>
                <w:rFonts w:hint="eastAsia"/>
              </w:rPr>
              <w:t>)</w:t>
            </w:r>
          </w:p>
        </w:tc>
      </w:tr>
      <w:tr w:rsidR="00536522" w:rsidTr="00400DC1">
        <w:tc>
          <w:tcPr>
            <w:tcW w:w="4785" w:type="dxa"/>
            <w:tcBorders>
              <w:top w:val="single" w:sz="8" w:space="0" w:color="auto"/>
              <w:left w:val="single" w:sz="12" w:space="0" w:color="auto"/>
              <w:bottom w:val="single" w:sz="4" w:space="0" w:color="auto"/>
            </w:tcBorders>
            <w:shd w:val="clear" w:color="auto" w:fill="auto"/>
          </w:tcPr>
          <w:p w:rsidR="00536522" w:rsidRPr="007E779D" w:rsidRDefault="00536522" w:rsidP="00D97B6D">
            <w:pPr>
              <w:adjustRightInd w:val="0"/>
              <w:snapToGrid w:val="0"/>
              <w:spacing w:beforeLines="50" w:line="300" w:lineRule="auto"/>
              <w:jc w:val="center"/>
            </w:pPr>
            <w:r w:rsidRPr="00536522">
              <w:rPr>
                <w:rFonts w:hint="eastAsia"/>
              </w:rPr>
              <w:t>钡（</w:t>
            </w:r>
            <w:proofErr w:type="spellStart"/>
            <w:r w:rsidRPr="00536522">
              <w:rPr>
                <w:rFonts w:hint="eastAsia"/>
              </w:rPr>
              <w:t>Ba</w:t>
            </w:r>
            <w:proofErr w:type="spellEnd"/>
            <w:r w:rsidRPr="00536522">
              <w:rPr>
                <w:rFonts w:hint="eastAsia"/>
              </w:rPr>
              <w:t>）</w:t>
            </w:r>
          </w:p>
        </w:tc>
        <w:tc>
          <w:tcPr>
            <w:tcW w:w="4556" w:type="dxa"/>
            <w:tcBorders>
              <w:top w:val="single" w:sz="8" w:space="0" w:color="auto"/>
              <w:bottom w:val="single" w:sz="4" w:space="0" w:color="auto"/>
              <w:right w:val="single" w:sz="12" w:space="0" w:color="auto"/>
            </w:tcBorders>
            <w:shd w:val="clear" w:color="auto" w:fill="auto"/>
            <w:vAlign w:val="center"/>
          </w:tcPr>
          <w:p w:rsidR="00536522" w:rsidRDefault="00536522">
            <w:pPr>
              <w:jc w:val="center"/>
            </w:pPr>
            <w:r w:rsidRPr="00536522">
              <w:t>1</w:t>
            </w:r>
            <w:r w:rsidR="00AD4642">
              <w:rPr>
                <w:rFonts w:hint="eastAsia"/>
              </w:rPr>
              <w:t xml:space="preserve"> </w:t>
            </w:r>
            <w:r w:rsidRPr="00536522">
              <w:t>000</w:t>
            </w:r>
          </w:p>
        </w:tc>
      </w:tr>
      <w:tr w:rsidR="00536522" w:rsidTr="00400DC1">
        <w:tc>
          <w:tcPr>
            <w:tcW w:w="4785" w:type="dxa"/>
            <w:tcBorders>
              <w:top w:val="single" w:sz="4" w:space="0" w:color="auto"/>
              <w:left w:val="single" w:sz="12" w:space="0" w:color="auto"/>
              <w:bottom w:val="single" w:sz="4" w:space="0" w:color="auto"/>
            </w:tcBorders>
            <w:shd w:val="clear" w:color="auto" w:fill="auto"/>
          </w:tcPr>
          <w:p w:rsidR="00536522" w:rsidRPr="007E779D" w:rsidRDefault="00536522" w:rsidP="00D97B6D">
            <w:pPr>
              <w:adjustRightInd w:val="0"/>
              <w:snapToGrid w:val="0"/>
              <w:spacing w:beforeLines="50" w:line="300" w:lineRule="auto"/>
              <w:jc w:val="center"/>
            </w:pPr>
            <w:r w:rsidRPr="00536522">
              <w:rPr>
                <w:rFonts w:hint="eastAsia"/>
              </w:rPr>
              <w:t>镉（Cd）</w:t>
            </w:r>
          </w:p>
        </w:tc>
        <w:tc>
          <w:tcPr>
            <w:tcW w:w="4556" w:type="dxa"/>
            <w:tcBorders>
              <w:top w:val="single" w:sz="4" w:space="0" w:color="auto"/>
              <w:bottom w:val="single" w:sz="4" w:space="0" w:color="auto"/>
              <w:right w:val="single" w:sz="12" w:space="0" w:color="auto"/>
            </w:tcBorders>
            <w:shd w:val="clear" w:color="auto" w:fill="auto"/>
            <w:vAlign w:val="center"/>
          </w:tcPr>
          <w:p w:rsidR="00536522" w:rsidRDefault="00536522">
            <w:pPr>
              <w:jc w:val="center"/>
            </w:pPr>
            <w:r w:rsidRPr="00536522">
              <w:t>75</w:t>
            </w:r>
          </w:p>
        </w:tc>
      </w:tr>
      <w:tr w:rsidR="00536522" w:rsidTr="008437F9">
        <w:tc>
          <w:tcPr>
            <w:tcW w:w="4785" w:type="dxa"/>
            <w:tcBorders>
              <w:top w:val="single" w:sz="4" w:space="0" w:color="auto"/>
              <w:left w:val="single" w:sz="12" w:space="0" w:color="auto"/>
              <w:bottom w:val="single" w:sz="4" w:space="0" w:color="auto"/>
            </w:tcBorders>
            <w:shd w:val="clear" w:color="auto" w:fill="auto"/>
          </w:tcPr>
          <w:p w:rsidR="00536522" w:rsidRPr="007E779D" w:rsidRDefault="00536522" w:rsidP="00D97B6D">
            <w:pPr>
              <w:adjustRightInd w:val="0"/>
              <w:snapToGrid w:val="0"/>
              <w:spacing w:beforeLines="50" w:line="300" w:lineRule="auto"/>
              <w:jc w:val="center"/>
            </w:pPr>
            <w:r w:rsidRPr="00536522">
              <w:rPr>
                <w:rFonts w:hint="eastAsia"/>
              </w:rPr>
              <w:t>铬（Cr）</w:t>
            </w:r>
          </w:p>
        </w:tc>
        <w:tc>
          <w:tcPr>
            <w:tcW w:w="4556" w:type="dxa"/>
            <w:tcBorders>
              <w:top w:val="single" w:sz="4" w:space="0" w:color="auto"/>
              <w:bottom w:val="single" w:sz="4" w:space="0" w:color="auto"/>
              <w:right w:val="single" w:sz="12" w:space="0" w:color="auto"/>
            </w:tcBorders>
            <w:shd w:val="clear" w:color="auto" w:fill="auto"/>
            <w:vAlign w:val="center"/>
          </w:tcPr>
          <w:p w:rsidR="00536522" w:rsidRDefault="00536522">
            <w:pPr>
              <w:jc w:val="center"/>
            </w:pPr>
            <w:r w:rsidRPr="00536522">
              <w:t>60</w:t>
            </w:r>
          </w:p>
        </w:tc>
      </w:tr>
      <w:tr w:rsidR="00536522" w:rsidTr="008437F9">
        <w:tc>
          <w:tcPr>
            <w:tcW w:w="4785" w:type="dxa"/>
            <w:tcBorders>
              <w:top w:val="single" w:sz="4" w:space="0" w:color="auto"/>
              <w:left w:val="single" w:sz="12" w:space="0" w:color="auto"/>
              <w:bottom w:val="single" w:sz="4" w:space="0" w:color="auto"/>
            </w:tcBorders>
            <w:shd w:val="clear" w:color="auto" w:fill="auto"/>
          </w:tcPr>
          <w:p w:rsidR="00536522" w:rsidRPr="007E779D" w:rsidRDefault="00536522" w:rsidP="00D97B6D">
            <w:pPr>
              <w:adjustRightInd w:val="0"/>
              <w:snapToGrid w:val="0"/>
              <w:spacing w:beforeLines="50" w:line="300" w:lineRule="auto"/>
              <w:jc w:val="center"/>
            </w:pPr>
            <w:r w:rsidRPr="00536522">
              <w:rPr>
                <w:rFonts w:hint="eastAsia"/>
              </w:rPr>
              <w:t>铅（</w:t>
            </w:r>
            <w:proofErr w:type="spellStart"/>
            <w:r w:rsidRPr="00536522">
              <w:rPr>
                <w:rFonts w:hint="eastAsia"/>
              </w:rPr>
              <w:t>Pb</w:t>
            </w:r>
            <w:proofErr w:type="spellEnd"/>
            <w:r w:rsidRPr="00536522">
              <w:rPr>
                <w:rFonts w:hint="eastAsia"/>
              </w:rPr>
              <w:t>）</w:t>
            </w:r>
          </w:p>
        </w:tc>
        <w:tc>
          <w:tcPr>
            <w:tcW w:w="4556" w:type="dxa"/>
            <w:tcBorders>
              <w:top w:val="single" w:sz="4" w:space="0" w:color="auto"/>
              <w:bottom w:val="single" w:sz="4" w:space="0" w:color="auto"/>
              <w:right w:val="single" w:sz="12" w:space="0" w:color="auto"/>
            </w:tcBorders>
            <w:shd w:val="clear" w:color="auto" w:fill="auto"/>
            <w:vAlign w:val="center"/>
          </w:tcPr>
          <w:p w:rsidR="00536522" w:rsidRDefault="00536522">
            <w:pPr>
              <w:jc w:val="center"/>
            </w:pPr>
            <w:r w:rsidRPr="00536522">
              <w:t>90</w:t>
            </w:r>
          </w:p>
        </w:tc>
      </w:tr>
      <w:tr w:rsidR="00536522" w:rsidTr="008437F9">
        <w:tc>
          <w:tcPr>
            <w:tcW w:w="4785" w:type="dxa"/>
            <w:tcBorders>
              <w:top w:val="single" w:sz="4" w:space="0" w:color="auto"/>
              <w:left w:val="single" w:sz="12" w:space="0" w:color="auto"/>
              <w:bottom w:val="single" w:sz="4" w:space="0" w:color="auto"/>
            </w:tcBorders>
            <w:shd w:val="clear" w:color="auto" w:fill="auto"/>
          </w:tcPr>
          <w:p w:rsidR="00536522" w:rsidRPr="007E779D" w:rsidRDefault="00536522" w:rsidP="00D97B6D">
            <w:pPr>
              <w:adjustRightInd w:val="0"/>
              <w:snapToGrid w:val="0"/>
              <w:spacing w:beforeLines="50" w:line="300" w:lineRule="auto"/>
              <w:jc w:val="center"/>
            </w:pPr>
            <w:r w:rsidRPr="00536522">
              <w:rPr>
                <w:rFonts w:hint="eastAsia"/>
              </w:rPr>
              <w:t>汞（Hg）</w:t>
            </w:r>
          </w:p>
        </w:tc>
        <w:tc>
          <w:tcPr>
            <w:tcW w:w="4556" w:type="dxa"/>
            <w:tcBorders>
              <w:top w:val="single" w:sz="4" w:space="0" w:color="auto"/>
              <w:bottom w:val="single" w:sz="4" w:space="0" w:color="auto"/>
              <w:right w:val="single" w:sz="12" w:space="0" w:color="auto"/>
            </w:tcBorders>
            <w:shd w:val="clear" w:color="auto" w:fill="auto"/>
            <w:vAlign w:val="center"/>
          </w:tcPr>
          <w:p w:rsidR="00536522" w:rsidRDefault="00536522">
            <w:pPr>
              <w:jc w:val="center"/>
            </w:pPr>
            <w:r w:rsidRPr="00536522">
              <w:t>60</w:t>
            </w:r>
          </w:p>
        </w:tc>
      </w:tr>
      <w:tr w:rsidR="00536522" w:rsidTr="008437F9">
        <w:tc>
          <w:tcPr>
            <w:tcW w:w="4785" w:type="dxa"/>
            <w:tcBorders>
              <w:top w:val="single" w:sz="4" w:space="0" w:color="auto"/>
              <w:left w:val="single" w:sz="12" w:space="0" w:color="auto"/>
              <w:bottom w:val="single" w:sz="12" w:space="0" w:color="auto"/>
            </w:tcBorders>
            <w:shd w:val="clear" w:color="auto" w:fill="auto"/>
          </w:tcPr>
          <w:p w:rsidR="00536522" w:rsidRPr="00536522" w:rsidRDefault="00536522" w:rsidP="00D97B6D">
            <w:pPr>
              <w:adjustRightInd w:val="0"/>
              <w:snapToGrid w:val="0"/>
              <w:spacing w:beforeLines="50" w:line="300" w:lineRule="auto"/>
              <w:jc w:val="center"/>
            </w:pPr>
            <w:r w:rsidRPr="00536522">
              <w:rPr>
                <w:rFonts w:hint="eastAsia"/>
              </w:rPr>
              <w:t>硒（Se）</w:t>
            </w:r>
          </w:p>
        </w:tc>
        <w:tc>
          <w:tcPr>
            <w:tcW w:w="4556" w:type="dxa"/>
            <w:tcBorders>
              <w:top w:val="single" w:sz="4" w:space="0" w:color="auto"/>
              <w:bottom w:val="single" w:sz="12" w:space="0" w:color="auto"/>
              <w:right w:val="single" w:sz="12" w:space="0" w:color="auto"/>
            </w:tcBorders>
            <w:shd w:val="clear" w:color="auto" w:fill="auto"/>
            <w:vAlign w:val="center"/>
          </w:tcPr>
          <w:p w:rsidR="00536522" w:rsidRDefault="00536522">
            <w:pPr>
              <w:jc w:val="center"/>
            </w:pPr>
            <w:r w:rsidRPr="00536522">
              <w:t>500</w:t>
            </w:r>
          </w:p>
        </w:tc>
      </w:tr>
    </w:tbl>
    <w:p w:rsidR="00536522" w:rsidRDefault="00536522" w:rsidP="00536522">
      <w:pPr>
        <w:pStyle w:val="aff6"/>
      </w:pPr>
    </w:p>
    <w:p w:rsidR="00536522" w:rsidRDefault="00536522" w:rsidP="00536522">
      <w:pPr>
        <w:pStyle w:val="aff6"/>
      </w:pPr>
      <w:r w:rsidRPr="00536522">
        <w:rPr>
          <w:rFonts w:hint="eastAsia"/>
        </w:rPr>
        <w:t>CRSA</w:t>
      </w:r>
      <w:r w:rsidR="00E753AE">
        <w:rPr>
          <w:rFonts w:hint="eastAsia"/>
        </w:rPr>
        <w:t>上儿童接触到的材料中的有害物质应</w:t>
      </w:r>
      <w:r w:rsidRPr="00536522">
        <w:rPr>
          <w:rFonts w:hint="eastAsia"/>
        </w:rPr>
        <w:t>满足下表4中的限值要求。</w:t>
      </w:r>
    </w:p>
    <w:p w:rsidR="00536522" w:rsidRDefault="00763BB9" w:rsidP="00845092">
      <w:pPr>
        <w:pStyle w:val="af7"/>
        <w:numPr>
          <w:ilvl w:val="0"/>
          <w:numId w:val="0"/>
        </w:numPr>
        <w:spacing w:before="156" w:after="156"/>
      </w:pPr>
      <w:r>
        <w:rPr>
          <w:rFonts w:hint="eastAsia"/>
        </w:rPr>
        <w:t>表4</w:t>
      </w:r>
      <w:r w:rsidR="00804B76">
        <w:rPr>
          <w:rFonts w:hint="eastAsia"/>
        </w:rPr>
        <w:t xml:space="preserve">  </w:t>
      </w:r>
      <w:r w:rsidR="00536522" w:rsidRPr="00536522">
        <w:rPr>
          <w:rFonts w:hint="eastAsia"/>
        </w:rPr>
        <w:t>有害化学物质限量</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54"/>
        <w:gridCol w:w="3688"/>
        <w:gridCol w:w="1371"/>
        <w:gridCol w:w="1248"/>
        <w:gridCol w:w="1622"/>
      </w:tblGrid>
      <w:tr w:rsidR="00AA5C4A" w:rsidRPr="00287838" w:rsidTr="00400DC1">
        <w:trPr>
          <w:trHeight w:val="315"/>
          <w:jc w:val="center"/>
        </w:trPr>
        <w:tc>
          <w:tcPr>
            <w:tcW w:w="1554" w:type="dxa"/>
            <w:tcBorders>
              <w:top w:val="single" w:sz="12" w:space="0" w:color="auto"/>
              <w:bottom w:val="single" w:sz="12" w:space="0" w:color="auto"/>
            </w:tcBorders>
            <w:vAlign w:val="center"/>
          </w:tcPr>
          <w:p w:rsidR="00AA5C4A" w:rsidRPr="005C502F" w:rsidRDefault="00AA5C4A" w:rsidP="00AA5C4A">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项次</w:t>
            </w:r>
          </w:p>
        </w:tc>
        <w:tc>
          <w:tcPr>
            <w:tcW w:w="3688" w:type="dxa"/>
            <w:tcBorders>
              <w:top w:val="single" w:sz="12" w:space="0" w:color="auto"/>
              <w:bottom w:val="single" w:sz="12" w:space="0" w:color="auto"/>
            </w:tcBorders>
            <w:vAlign w:val="center"/>
          </w:tcPr>
          <w:p w:rsidR="00AA5C4A" w:rsidRPr="005C502F" w:rsidRDefault="00AA5C4A" w:rsidP="00AA5C4A">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化学物质</w:t>
            </w:r>
          </w:p>
        </w:tc>
        <w:tc>
          <w:tcPr>
            <w:tcW w:w="1371" w:type="dxa"/>
            <w:tcBorders>
              <w:top w:val="single" w:sz="12" w:space="0" w:color="auto"/>
              <w:bottom w:val="single" w:sz="12" w:space="0" w:color="auto"/>
            </w:tcBorders>
            <w:vAlign w:val="center"/>
          </w:tcPr>
          <w:p w:rsidR="00AA5C4A" w:rsidRPr="005C502F" w:rsidRDefault="00AA5C4A" w:rsidP="00AA5C4A">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化学文摘号</w:t>
            </w:r>
          </w:p>
          <w:p w:rsidR="00AA5C4A" w:rsidRPr="005C502F" w:rsidRDefault="00AA5C4A" w:rsidP="00AA5C4A">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（CAS号）</w:t>
            </w:r>
          </w:p>
        </w:tc>
        <w:tc>
          <w:tcPr>
            <w:tcW w:w="1248" w:type="dxa"/>
            <w:tcBorders>
              <w:top w:val="single" w:sz="12" w:space="0" w:color="auto"/>
              <w:bottom w:val="single" w:sz="12" w:space="0" w:color="auto"/>
            </w:tcBorders>
            <w:vAlign w:val="center"/>
          </w:tcPr>
          <w:p w:rsidR="00AA5C4A" w:rsidRPr="005C502F" w:rsidRDefault="00AA5C4A" w:rsidP="00AA5C4A">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限量值</w:t>
            </w:r>
          </w:p>
        </w:tc>
        <w:tc>
          <w:tcPr>
            <w:tcW w:w="1622" w:type="dxa"/>
            <w:tcBorders>
              <w:top w:val="single" w:sz="12" w:space="0" w:color="auto"/>
              <w:bottom w:val="single" w:sz="12"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适用材质</w:t>
            </w:r>
          </w:p>
        </w:tc>
      </w:tr>
      <w:tr w:rsidR="00AA5C4A" w:rsidRPr="00287838" w:rsidTr="00400DC1">
        <w:trPr>
          <w:trHeight w:val="482"/>
          <w:jc w:val="center"/>
        </w:trPr>
        <w:tc>
          <w:tcPr>
            <w:tcW w:w="1554" w:type="dxa"/>
            <w:tcBorders>
              <w:bottom w:val="single" w:sz="4" w:space="0" w:color="auto"/>
            </w:tcBorders>
            <w:vAlign w:val="center"/>
          </w:tcPr>
          <w:p w:rsidR="00AA5C4A" w:rsidRPr="005C502F" w:rsidRDefault="00AA5C4A" w:rsidP="00AA5C4A">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1</w:t>
            </w:r>
          </w:p>
        </w:tc>
        <w:tc>
          <w:tcPr>
            <w:tcW w:w="3688" w:type="dxa"/>
            <w:vAlign w:val="center"/>
          </w:tcPr>
          <w:p w:rsidR="00AA5C4A" w:rsidRPr="005C502F" w:rsidRDefault="00AA5C4A" w:rsidP="00AA5C4A">
            <w:pPr>
              <w:jc w:val="left"/>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甲醛（</w:t>
            </w:r>
            <w:r w:rsidRPr="005C502F">
              <w:rPr>
                <w:rFonts w:asciiTheme="minorEastAsia" w:eastAsiaTheme="minorEastAsia" w:hAnsiTheme="minorEastAsia"/>
                <w:kern w:val="0"/>
                <w:sz w:val="18"/>
                <w:szCs w:val="18"/>
              </w:rPr>
              <w:t>Formaldehyde</w:t>
            </w:r>
            <w:r w:rsidRPr="005C502F">
              <w:rPr>
                <w:rFonts w:asciiTheme="minorEastAsia" w:eastAsiaTheme="minorEastAsia" w:hAnsiTheme="minorEastAsia" w:hint="eastAsia"/>
                <w:kern w:val="0"/>
                <w:sz w:val="18"/>
                <w:szCs w:val="18"/>
              </w:rPr>
              <w:t>）</w:t>
            </w:r>
          </w:p>
        </w:tc>
        <w:tc>
          <w:tcPr>
            <w:tcW w:w="1371" w:type="dxa"/>
            <w:vAlign w:val="center"/>
          </w:tcPr>
          <w:p w:rsidR="00AA5C4A" w:rsidRPr="005C502F" w:rsidRDefault="00AA5C4A" w:rsidP="00AA5C4A">
            <w:pPr>
              <w:jc w:val="center"/>
              <w:rPr>
                <w:rFonts w:asciiTheme="minorEastAsia" w:eastAsiaTheme="minorEastAsia" w:hAnsiTheme="minorEastAsia"/>
                <w:kern w:val="0"/>
                <w:sz w:val="18"/>
                <w:szCs w:val="18"/>
              </w:rPr>
            </w:pPr>
            <w:r w:rsidRPr="005C502F">
              <w:rPr>
                <w:rFonts w:asciiTheme="minorEastAsia" w:eastAsiaTheme="minorEastAsia" w:hAnsiTheme="minorEastAsia"/>
                <w:kern w:val="0"/>
                <w:sz w:val="18"/>
                <w:szCs w:val="18"/>
              </w:rPr>
              <w:t>50-00-0</w:t>
            </w:r>
          </w:p>
        </w:tc>
        <w:tc>
          <w:tcPr>
            <w:tcW w:w="1248" w:type="dxa"/>
            <w:vAlign w:val="center"/>
          </w:tcPr>
          <w:p w:rsidR="00AA5C4A" w:rsidRPr="005C502F" w:rsidRDefault="00AA5C4A" w:rsidP="00AA5C4A">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w:t>
            </w:r>
            <w:r w:rsidRPr="005C502F">
              <w:rPr>
                <w:rFonts w:asciiTheme="minorEastAsia" w:eastAsiaTheme="minorEastAsia" w:hAnsiTheme="minorEastAsia"/>
                <w:kern w:val="0"/>
                <w:sz w:val="18"/>
                <w:szCs w:val="18"/>
              </w:rPr>
              <w:t>20ppm</w:t>
            </w:r>
          </w:p>
        </w:tc>
        <w:tc>
          <w:tcPr>
            <w:tcW w:w="1622"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纺织品、合成革、人造革、皮革</w:t>
            </w:r>
          </w:p>
        </w:tc>
      </w:tr>
      <w:tr w:rsidR="00AA5C4A" w:rsidRPr="00287838" w:rsidTr="00400DC1">
        <w:trPr>
          <w:trHeight w:val="315"/>
          <w:jc w:val="center"/>
        </w:trPr>
        <w:tc>
          <w:tcPr>
            <w:tcW w:w="1554" w:type="dxa"/>
            <w:vMerge w:val="restart"/>
            <w:tcBorders>
              <w:top w:val="single" w:sz="4" w:space="0" w:color="auto"/>
              <w:bottom w:val="single" w:sz="4" w:space="0" w:color="auto"/>
            </w:tcBorders>
            <w:vAlign w:val="center"/>
          </w:tcPr>
          <w:p w:rsidR="00AA5C4A" w:rsidRPr="00BE28B5" w:rsidRDefault="00AA5C4A" w:rsidP="00AA5C4A">
            <w:pPr>
              <w:jc w:val="center"/>
              <w:rPr>
                <w:rFonts w:asciiTheme="minorEastAsia" w:eastAsiaTheme="minorEastAsia" w:hAnsiTheme="minorEastAsia"/>
                <w:kern w:val="0"/>
                <w:sz w:val="18"/>
                <w:szCs w:val="18"/>
              </w:rPr>
            </w:pPr>
            <w:r w:rsidRPr="00BE28B5">
              <w:rPr>
                <w:rFonts w:asciiTheme="minorEastAsia" w:eastAsiaTheme="minorEastAsia" w:hAnsiTheme="minorEastAsia"/>
                <w:kern w:val="0"/>
                <w:sz w:val="18"/>
                <w:szCs w:val="18"/>
              </w:rPr>
              <w:t>2</w:t>
            </w:r>
          </w:p>
        </w:tc>
        <w:tc>
          <w:tcPr>
            <w:tcW w:w="7929" w:type="dxa"/>
            <w:gridSpan w:val="4"/>
          </w:tcPr>
          <w:p w:rsidR="00AA5C4A" w:rsidRPr="00BE28B5" w:rsidRDefault="00AA5C4A" w:rsidP="00AA5C4A">
            <w:pPr>
              <w:jc w:val="left"/>
              <w:rPr>
                <w:rFonts w:asciiTheme="minorEastAsia" w:eastAsiaTheme="minorEastAsia" w:hAnsiTheme="minorEastAsia"/>
                <w:b/>
                <w:kern w:val="0"/>
                <w:sz w:val="18"/>
                <w:szCs w:val="18"/>
              </w:rPr>
            </w:pPr>
            <w:r w:rsidRPr="005C502F">
              <w:rPr>
                <w:rFonts w:asciiTheme="minorEastAsia" w:eastAsiaTheme="minorEastAsia" w:hAnsiTheme="minorEastAsia" w:hint="eastAsia"/>
                <w:b/>
                <w:kern w:val="0"/>
                <w:sz w:val="18"/>
                <w:szCs w:val="18"/>
              </w:rPr>
              <w:t>可分解致癌芳香胺染料</w:t>
            </w: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5C502F"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5C502F" w:rsidRDefault="00AA5C4A" w:rsidP="00AA5C4A">
            <w:pPr>
              <w:jc w:val="left"/>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联苯胺</w:t>
            </w:r>
            <w:r w:rsidRPr="005C502F">
              <w:rPr>
                <w:rFonts w:asciiTheme="minorEastAsia" w:eastAsiaTheme="minorEastAsia" w:hAnsiTheme="minorEastAsia"/>
                <w:kern w:val="0"/>
                <w:sz w:val="18"/>
                <w:szCs w:val="18"/>
              </w:rPr>
              <w:t>Benzidine</w:t>
            </w:r>
          </w:p>
        </w:tc>
        <w:tc>
          <w:tcPr>
            <w:tcW w:w="1371" w:type="dxa"/>
            <w:vAlign w:val="center"/>
          </w:tcPr>
          <w:p w:rsidR="00AA5C4A" w:rsidRPr="005C502F" w:rsidRDefault="00AA5C4A" w:rsidP="00AA5C4A">
            <w:pPr>
              <w:jc w:val="center"/>
              <w:rPr>
                <w:rFonts w:asciiTheme="minorEastAsia" w:eastAsiaTheme="minorEastAsia" w:hAnsiTheme="minorEastAsia"/>
                <w:kern w:val="0"/>
                <w:sz w:val="18"/>
                <w:szCs w:val="18"/>
              </w:rPr>
            </w:pPr>
            <w:r w:rsidRPr="005C502F">
              <w:rPr>
                <w:rFonts w:asciiTheme="minorEastAsia" w:eastAsiaTheme="minorEastAsia" w:hAnsiTheme="minorEastAsia"/>
                <w:kern w:val="0"/>
                <w:sz w:val="18"/>
                <w:szCs w:val="18"/>
              </w:rPr>
              <w:t>92-87-5</w:t>
            </w:r>
          </w:p>
        </w:tc>
        <w:tc>
          <w:tcPr>
            <w:tcW w:w="1248" w:type="dxa"/>
            <w:vMerge w:val="restart"/>
            <w:tcBorders>
              <w:top w:val="single" w:sz="4" w:space="0" w:color="auto"/>
              <w:bottom w:val="single" w:sz="4" w:space="0" w:color="auto"/>
            </w:tcBorders>
            <w:vAlign w:val="center"/>
          </w:tcPr>
          <w:p w:rsidR="00AA5C4A" w:rsidRPr="005C502F" w:rsidRDefault="00AA5C4A" w:rsidP="00AA5C4A">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≤2</w:t>
            </w:r>
            <w:r w:rsidRPr="005C502F">
              <w:rPr>
                <w:rFonts w:asciiTheme="minorEastAsia" w:eastAsiaTheme="minorEastAsia" w:hAnsiTheme="minorEastAsia"/>
                <w:kern w:val="0"/>
                <w:sz w:val="18"/>
                <w:szCs w:val="18"/>
              </w:rPr>
              <w:t>0ppm</w:t>
            </w:r>
          </w:p>
        </w:tc>
        <w:tc>
          <w:tcPr>
            <w:tcW w:w="1622" w:type="dxa"/>
            <w:vMerge w:val="restart"/>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纺织品 、合成革、人造革、皮革</w:t>
            </w: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2-甲氧基-5-甲基苯胺</w:t>
            </w:r>
            <w:r w:rsidRPr="005C502F">
              <w:rPr>
                <w:rFonts w:asciiTheme="minorEastAsia" w:eastAsiaTheme="minorEastAsia" w:hAnsiTheme="minorEastAsia"/>
                <w:kern w:val="0"/>
                <w:sz w:val="18"/>
                <w:szCs w:val="18"/>
              </w:rPr>
              <w:t>p-</w:t>
            </w:r>
            <w:proofErr w:type="spellStart"/>
            <w:r w:rsidRPr="005C502F">
              <w:rPr>
                <w:rFonts w:asciiTheme="minorEastAsia" w:eastAsiaTheme="minorEastAsia" w:hAnsiTheme="minorEastAsia"/>
                <w:kern w:val="0"/>
                <w:sz w:val="18"/>
                <w:szCs w:val="18"/>
              </w:rPr>
              <w:t>Cresidine</w:t>
            </w:r>
            <w:proofErr w:type="spellEnd"/>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120-71-8</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对氯氨苯</w:t>
            </w:r>
            <w:r w:rsidRPr="00287838">
              <w:rPr>
                <w:rFonts w:asciiTheme="minorEastAsia" w:eastAsiaTheme="minorEastAsia" w:hAnsiTheme="minorEastAsia"/>
                <w:kern w:val="0"/>
                <w:sz w:val="18"/>
                <w:szCs w:val="18"/>
              </w:rPr>
              <w:t>p-</w:t>
            </w:r>
            <w:proofErr w:type="spellStart"/>
            <w:r w:rsidRPr="00287838">
              <w:rPr>
                <w:rFonts w:asciiTheme="minorEastAsia" w:eastAsiaTheme="minorEastAsia" w:hAnsiTheme="minorEastAsia"/>
                <w:kern w:val="0"/>
                <w:sz w:val="18"/>
                <w:szCs w:val="18"/>
              </w:rPr>
              <w:t>Chloroaniline</w:t>
            </w:r>
            <w:proofErr w:type="spellEnd"/>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106-47-8</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邻甲苯胺</w:t>
            </w:r>
            <w:r w:rsidRPr="00287838">
              <w:rPr>
                <w:rFonts w:asciiTheme="minorEastAsia" w:eastAsiaTheme="minorEastAsia" w:hAnsiTheme="minorEastAsia"/>
                <w:kern w:val="0"/>
                <w:sz w:val="18"/>
                <w:szCs w:val="18"/>
              </w:rPr>
              <w:t>o-Toluidine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95-53-4</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邻氨基苯甲醚</w:t>
            </w:r>
            <w:r w:rsidRPr="00287838">
              <w:rPr>
                <w:rFonts w:asciiTheme="minorEastAsia" w:eastAsiaTheme="minorEastAsia" w:hAnsiTheme="minorEastAsia"/>
                <w:kern w:val="0"/>
                <w:sz w:val="18"/>
                <w:szCs w:val="18"/>
              </w:rPr>
              <w:t>o-</w:t>
            </w:r>
            <w:proofErr w:type="spellStart"/>
            <w:r w:rsidRPr="00287838">
              <w:rPr>
                <w:rFonts w:asciiTheme="minorEastAsia" w:eastAsiaTheme="minorEastAsia" w:hAnsiTheme="minorEastAsia"/>
                <w:kern w:val="0"/>
                <w:sz w:val="18"/>
                <w:szCs w:val="18"/>
              </w:rPr>
              <w:t>Anisidine</w:t>
            </w:r>
            <w:proofErr w:type="spellEnd"/>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90-04-0</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邻氨基偶氮甲苯</w:t>
            </w:r>
            <w:r w:rsidRPr="00287838">
              <w:rPr>
                <w:rFonts w:asciiTheme="minorEastAsia" w:eastAsiaTheme="minorEastAsia" w:hAnsiTheme="minorEastAsia"/>
                <w:kern w:val="0"/>
                <w:sz w:val="18"/>
                <w:szCs w:val="18"/>
              </w:rPr>
              <w:t>o-</w:t>
            </w:r>
            <w:proofErr w:type="spellStart"/>
            <w:r w:rsidRPr="00287838">
              <w:rPr>
                <w:rFonts w:asciiTheme="minorEastAsia" w:eastAsiaTheme="minorEastAsia" w:hAnsiTheme="minorEastAsia" w:hint="eastAsia"/>
                <w:kern w:val="0"/>
                <w:sz w:val="18"/>
                <w:szCs w:val="18"/>
              </w:rPr>
              <w:t>a</w:t>
            </w:r>
            <w:r w:rsidRPr="00287838">
              <w:rPr>
                <w:rFonts w:asciiTheme="minorEastAsia" w:eastAsiaTheme="minorEastAsia" w:hAnsiTheme="minorEastAsia"/>
                <w:kern w:val="0"/>
                <w:sz w:val="18"/>
                <w:szCs w:val="18"/>
              </w:rPr>
              <w:t>minoazotoluene</w:t>
            </w:r>
            <w:proofErr w:type="spellEnd"/>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97-56-3</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4-氯-邻甲苯胺</w:t>
            </w:r>
            <w:r w:rsidRPr="00287838">
              <w:rPr>
                <w:rFonts w:asciiTheme="minorEastAsia" w:eastAsiaTheme="minorEastAsia" w:hAnsiTheme="minorEastAsia"/>
                <w:kern w:val="0"/>
                <w:sz w:val="18"/>
                <w:szCs w:val="18"/>
              </w:rPr>
              <w:t>4-Chlor-o-toluidine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95-69-2</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4-氨基联苯</w:t>
            </w:r>
            <w:r w:rsidRPr="00287838">
              <w:rPr>
                <w:rFonts w:asciiTheme="minorEastAsia" w:eastAsiaTheme="minorEastAsia" w:hAnsiTheme="minorEastAsia"/>
                <w:kern w:val="0"/>
                <w:sz w:val="18"/>
                <w:szCs w:val="18"/>
              </w:rPr>
              <w:t>4-Aminodiphenyl</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92-67-1</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4,4</w:t>
            </w:r>
            <w:r w:rsidRPr="00E753AE">
              <w:rPr>
                <w:rFonts w:asciiTheme="minorEastAsia" w:eastAsiaTheme="minorEastAsia" w:hAnsiTheme="minorEastAsia"/>
                <w:color w:val="FF0000"/>
                <w:kern w:val="0"/>
                <w:sz w:val="18"/>
                <w:szCs w:val="18"/>
              </w:rPr>
              <w:t>‘</w:t>
            </w:r>
            <w:r w:rsidRPr="00287838">
              <w:rPr>
                <w:rFonts w:asciiTheme="minorEastAsia" w:eastAsiaTheme="minorEastAsia" w:hAnsiTheme="minorEastAsia"/>
                <w:kern w:val="0"/>
                <w:sz w:val="18"/>
                <w:szCs w:val="18"/>
              </w:rPr>
              <w:t>-</w:t>
            </w:r>
            <w:r w:rsidRPr="00287838">
              <w:rPr>
                <w:rFonts w:asciiTheme="minorEastAsia" w:eastAsiaTheme="minorEastAsia" w:hAnsiTheme="minorEastAsia" w:hint="eastAsia"/>
                <w:kern w:val="0"/>
                <w:sz w:val="18"/>
                <w:szCs w:val="18"/>
              </w:rPr>
              <w:t>二氨基二苯硫醚</w:t>
            </w:r>
            <w:r w:rsidRPr="00287838">
              <w:rPr>
                <w:rFonts w:asciiTheme="minorEastAsia" w:eastAsiaTheme="minorEastAsia" w:hAnsiTheme="minorEastAsia"/>
                <w:kern w:val="0"/>
                <w:sz w:val="18"/>
                <w:szCs w:val="18"/>
              </w:rPr>
              <w:t>4,4‘-Thiodianiline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139-65-1</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4,4‘-</w:t>
            </w:r>
            <w:r w:rsidRPr="00287838">
              <w:rPr>
                <w:rFonts w:asciiTheme="minorEastAsia" w:eastAsiaTheme="minorEastAsia" w:hAnsiTheme="minorEastAsia" w:hint="eastAsia"/>
                <w:kern w:val="0"/>
                <w:sz w:val="18"/>
                <w:szCs w:val="18"/>
              </w:rPr>
              <w:t>二氨基二苯醚</w:t>
            </w:r>
            <w:r w:rsidRPr="00287838">
              <w:rPr>
                <w:rFonts w:asciiTheme="minorEastAsia" w:eastAsiaTheme="minorEastAsia" w:hAnsiTheme="minorEastAsia"/>
                <w:kern w:val="0"/>
                <w:sz w:val="18"/>
                <w:szCs w:val="18"/>
              </w:rPr>
              <w:t>4,4‘-Oxydianiline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101-80-4</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4,4‘-</w:t>
            </w:r>
            <w:r w:rsidRPr="00287838">
              <w:rPr>
                <w:rFonts w:asciiTheme="minorEastAsia" w:eastAsiaTheme="minorEastAsia" w:hAnsiTheme="minorEastAsia" w:hint="eastAsia"/>
                <w:kern w:val="0"/>
                <w:sz w:val="18"/>
                <w:szCs w:val="18"/>
              </w:rPr>
              <w:t>亚甲基-二（2-氯苯胺）</w:t>
            </w:r>
            <w:r w:rsidRPr="00287838">
              <w:rPr>
                <w:rFonts w:asciiTheme="minorEastAsia" w:eastAsiaTheme="minorEastAsia" w:hAnsiTheme="minorEastAsia"/>
                <w:kern w:val="0"/>
                <w:sz w:val="18"/>
                <w:szCs w:val="18"/>
              </w:rPr>
              <w:t>4,4‘-Methylene-bis-(2-chloroaniline)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101-14-4</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2,4-</w:t>
            </w:r>
            <w:r w:rsidRPr="00287838">
              <w:rPr>
                <w:rFonts w:asciiTheme="minorEastAsia" w:eastAsiaTheme="minorEastAsia" w:hAnsiTheme="minorEastAsia" w:hint="eastAsia"/>
                <w:kern w:val="0"/>
                <w:sz w:val="18"/>
                <w:szCs w:val="18"/>
              </w:rPr>
              <w:t>二甲基苯胺</w:t>
            </w:r>
            <w:r w:rsidRPr="00287838">
              <w:rPr>
                <w:rFonts w:asciiTheme="minorEastAsia" w:eastAsiaTheme="minorEastAsia" w:hAnsiTheme="minorEastAsia"/>
                <w:kern w:val="0"/>
                <w:sz w:val="18"/>
                <w:szCs w:val="18"/>
              </w:rPr>
              <w:t>2,4-Xylidine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95-68-1</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3,3‘ -</w:t>
            </w:r>
            <w:r w:rsidRPr="00287838">
              <w:rPr>
                <w:rFonts w:asciiTheme="minorEastAsia" w:eastAsiaTheme="minorEastAsia" w:hAnsiTheme="minorEastAsia" w:hint="eastAsia"/>
                <w:kern w:val="0"/>
                <w:sz w:val="18"/>
                <w:szCs w:val="18"/>
              </w:rPr>
              <w:t>二甲基联苯胺</w:t>
            </w:r>
            <w:r w:rsidRPr="00287838">
              <w:rPr>
                <w:rFonts w:asciiTheme="minorEastAsia" w:eastAsiaTheme="minorEastAsia" w:hAnsiTheme="minorEastAsia"/>
                <w:kern w:val="0"/>
                <w:sz w:val="18"/>
                <w:szCs w:val="18"/>
              </w:rPr>
              <w:t>3,3‘ -</w:t>
            </w:r>
            <w:proofErr w:type="spellStart"/>
            <w:r w:rsidRPr="00287838">
              <w:rPr>
                <w:rFonts w:asciiTheme="minorEastAsia" w:eastAsiaTheme="minorEastAsia" w:hAnsiTheme="minorEastAsia"/>
                <w:kern w:val="0"/>
                <w:sz w:val="18"/>
                <w:szCs w:val="18"/>
              </w:rPr>
              <w:t>Dimethylbenzidine</w:t>
            </w:r>
            <w:proofErr w:type="spellEnd"/>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119-93-7</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tcBorders>
              <w:bottom w:val="single" w:sz="4" w:space="0" w:color="auto"/>
            </w:tcBorders>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4,4‘-</w:t>
            </w:r>
            <w:r w:rsidRPr="00287838">
              <w:rPr>
                <w:rFonts w:asciiTheme="minorEastAsia" w:eastAsiaTheme="minorEastAsia" w:hAnsiTheme="minorEastAsia" w:hint="eastAsia"/>
                <w:kern w:val="0"/>
                <w:sz w:val="18"/>
                <w:szCs w:val="18"/>
              </w:rPr>
              <w:t>二氨基二苯甲烷</w:t>
            </w:r>
          </w:p>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4,4‘-Diaminodiphenylmethane</w:t>
            </w:r>
          </w:p>
        </w:tc>
        <w:tc>
          <w:tcPr>
            <w:tcW w:w="1371" w:type="dxa"/>
            <w:tcBorders>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101-77-9</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tcBorders>
              <w:top w:val="single" w:sz="4" w:space="0" w:color="auto"/>
              <w:bottom w:val="single" w:sz="4" w:space="0" w:color="auto"/>
            </w:tcBorders>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3,3‘ -</w:t>
            </w:r>
            <w:r w:rsidRPr="00287838">
              <w:rPr>
                <w:rFonts w:asciiTheme="minorEastAsia" w:eastAsiaTheme="minorEastAsia" w:hAnsiTheme="minorEastAsia" w:hint="eastAsia"/>
                <w:kern w:val="0"/>
                <w:sz w:val="18"/>
                <w:szCs w:val="18"/>
              </w:rPr>
              <w:t>二甲基</w:t>
            </w:r>
            <w:r w:rsidRPr="00287838">
              <w:rPr>
                <w:rFonts w:asciiTheme="minorEastAsia" w:eastAsiaTheme="minorEastAsia" w:hAnsiTheme="minorEastAsia"/>
                <w:kern w:val="0"/>
                <w:sz w:val="18"/>
                <w:szCs w:val="18"/>
              </w:rPr>
              <w:t>4,4‘-</w:t>
            </w:r>
            <w:r w:rsidRPr="00287838">
              <w:rPr>
                <w:rFonts w:asciiTheme="minorEastAsia" w:eastAsiaTheme="minorEastAsia" w:hAnsiTheme="minorEastAsia" w:hint="eastAsia"/>
                <w:kern w:val="0"/>
                <w:sz w:val="18"/>
                <w:szCs w:val="18"/>
              </w:rPr>
              <w:t>二氨基二苯甲烷</w:t>
            </w:r>
            <w:r w:rsidRPr="00287838">
              <w:rPr>
                <w:rFonts w:asciiTheme="minorEastAsia" w:eastAsiaTheme="minorEastAsia" w:hAnsiTheme="minorEastAsia"/>
                <w:kern w:val="0"/>
                <w:sz w:val="18"/>
                <w:szCs w:val="18"/>
              </w:rPr>
              <w:t>3,3‘-Dimethyl-4,4‘-diaminodiphenylmethane</w:t>
            </w:r>
          </w:p>
        </w:tc>
        <w:tc>
          <w:tcPr>
            <w:tcW w:w="1371" w:type="dxa"/>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838-88-0</w:t>
            </w:r>
          </w:p>
        </w:tc>
        <w:tc>
          <w:tcPr>
            <w:tcW w:w="1248" w:type="dxa"/>
            <w:vMerge/>
            <w:tcBorders>
              <w:top w:val="single" w:sz="4" w:space="0" w:color="auto"/>
              <w:bottom w:val="single" w:sz="4" w:space="0" w:color="auto"/>
            </w:tcBorders>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tcBorders>
              <w:top w:val="single" w:sz="4" w:space="0" w:color="auto"/>
              <w:bottom w:val="single" w:sz="4" w:space="0" w:color="auto"/>
            </w:tcBorders>
            <w:vAlign w:val="center"/>
          </w:tcPr>
          <w:p w:rsidR="00AA5C4A" w:rsidRPr="00287838" w:rsidRDefault="00AA5C4A" w:rsidP="00AA5C4A">
            <w:pPr>
              <w:jc w:val="center"/>
              <w:rPr>
                <w:rFonts w:asciiTheme="minorEastAsia" w:eastAsiaTheme="minorEastAsia" w:hAnsiTheme="minorEastAsia"/>
                <w:kern w:val="0"/>
                <w:sz w:val="18"/>
                <w:szCs w:val="18"/>
              </w:rPr>
            </w:pPr>
          </w:p>
        </w:tc>
      </w:tr>
    </w:tbl>
    <w:p w:rsidR="00400DC1" w:rsidRDefault="00400DC1" w:rsidP="00400DC1">
      <w:pPr>
        <w:pStyle w:val="af7"/>
        <w:numPr>
          <w:ilvl w:val="0"/>
          <w:numId w:val="0"/>
        </w:numPr>
        <w:spacing w:before="156" w:after="156"/>
      </w:pPr>
      <w:r>
        <w:rPr>
          <w:rFonts w:hint="eastAsia"/>
        </w:rPr>
        <w:lastRenderedPageBreak/>
        <w:t xml:space="preserve">表4 </w:t>
      </w:r>
      <w:r w:rsidRPr="00400DC1">
        <w:rPr>
          <w:rFonts w:asciiTheme="minorEastAsia" w:eastAsiaTheme="minorEastAsia" w:hAnsiTheme="minorEastAsia" w:hint="eastAsia"/>
        </w:rPr>
        <w:t>(续)</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54"/>
        <w:gridCol w:w="3688"/>
        <w:gridCol w:w="1371"/>
        <w:gridCol w:w="1248"/>
        <w:gridCol w:w="1622"/>
      </w:tblGrid>
      <w:tr w:rsidR="00400DC1" w:rsidRPr="00287838" w:rsidTr="0058588B">
        <w:trPr>
          <w:trHeight w:val="315"/>
          <w:jc w:val="center"/>
        </w:trPr>
        <w:tc>
          <w:tcPr>
            <w:tcW w:w="1554" w:type="dxa"/>
            <w:tcBorders>
              <w:top w:val="single" w:sz="12" w:space="0" w:color="auto"/>
              <w:bottom w:val="single" w:sz="12" w:space="0" w:color="auto"/>
            </w:tcBorders>
            <w:vAlign w:val="center"/>
          </w:tcPr>
          <w:p w:rsidR="00400DC1" w:rsidRPr="005C502F" w:rsidRDefault="00400DC1" w:rsidP="0058588B">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项次</w:t>
            </w:r>
          </w:p>
        </w:tc>
        <w:tc>
          <w:tcPr>
            <w:tcW w:w="3688" w:type="dxa"/>
            <w:tcBorders>
              <w:top w:val="single" w:sz="12" w:space="0" w:color="auto"/>
              <w:bottom w:val="single" w:sz="12" w:space="0" w:color="auto"/>
            </w:tcBorders>
            <w:vAlign w:val="center"/>
          </w:tcPr>
          <w:p w:rsidR="00400DC1" w:rsidRPr="005C502F" w:rsidRDefault="00400DC1" w:rsidP="0058588B">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化学物质</w:t>
            </w:r>
          </w:p>
        </w:tc>
        <w:tc>
          <w:tcPr>
            <w:tcW w:w="1371" w:type="dxa"/>
            <w:tcBorders>
              <w:top w:val="single" w:sz="12" w:space="0" w:color="auto"/>
              <w:bottom w:val="single" w:sz="12" w:space="0" w:color="auto"/>
            </w:tcBorders>
            <w:vAlign w:val="center"/>
          </w:tcPr>
          <w:p w:rsidR="00400DC1" w:rsidRPr="005C502F" w:rsidRDefault="00400DC1" w:rsidP="0058588B">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化学文摘号</w:t>
            </w:r>
          </w:p>
          <w:p w:rsidR="00400DC1" w:rsidRPr="005C502F" w:rsidRDefault="00400DC1" w:rsidP="0058588B">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（CAS号）</w:t>
            </w:r>
          </w:p>
        </w:tc>
        <w:tc>
          <w:tcPr>
            <w:tcW w:w="1248" w:type="dxa"/>
            <w:tcBorders>
              <w:top w:val="single" w:sz="12" w:space="0" w:color="auto"/>
              <w:bottom w:val="single" w:sz="12" w:space="0" w:color="auto"/>
            </w:tcBorders>
            <w:vAlign w:val="center"/>
          </w:tcPr>
          <w:p w:rsidR="00400DC1" w:rsidRPr="005C502F" w:rsidRDefault="00400DC1" w:rsidP="0058588B">
            <w:pPr>
              <w:jc w:val="center"/>
              <w:rPr>
                <w:rFonts w:asciiTheme="minorEastAsia" w:eastAsiaTheme="minorEastAsia" w:hAnsiTheme="minorEastAsia"/>
                <w:kern w:val="0"/>
                <w:sz w:val="18"/>
                <w:szCs w:val="18"/>
              </w:rPr>
            </w:pPr>
            <w:r w:rsidRPr="005C502F">
              <w:rPr>
                <w:rFonts w:asciiTheme="minorEastAsia" w:eastAsiaTheme="minorEastAsia" w:hAnsiTheme="minorEastAsia" w:hint="eastAsia"/>
                <w:kern w:val="0"/>
                <w:sz w:val="18"/>
                <w:szCs w:val="18"/>
              </w:rPr>
              <w:t>限量值</w:t>
            </w:r>
          </w:p>
        </w:tc>
        <w:tc>
          <w:tcPr>
            <w:tcW w:w="1622" w:type="dxa"/>
            <w:tcBorders>
              <w:top w:val="single" w:sz="12" w:space="0" w:color="auto"/>
              <w:bottom w:val="single" w:sz="12" w:space="0" w:color="auto"/>
            </w:tcBorders>
            <w:vAlign w:val="center"/>
          </w:tcPr>
          <w:p w:rsidR="00400DC1" w:rsidRPr="00287838" w:rsidRDefault="00400DC1" w:rsidP="0058588B">
            <w:pPr>
              <w:jc w:val="center"/>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适用材质</w:t>
            </w:r>
          </w:p>
        </w:tc>
      </w:tr>
      <w:tr w:rsidR="00AA5C4A" w:rsidRPr="00287838" w:rsidTr="00400DC1">
        <w:trPr>
          <w:trHeight w:val="315"/>
          <w:jc w:val="center"/>
        </w:trPr>
        <w:tc>
          <w:tcPr>
            <w:tcW w:w="1554" w:type="dxa"/>
            <w:vMerge w:val="restart"/>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3,3</w:t>
            </w:r>
            <w:proofErr w:type="gramStart"/>
            <w:r w:rsidRPr="00287838">
              <w:rPr>
                <w:rFonts w:asciiTheme="minorEastAsia" w:eastAsiaTheme="minorEastAsia" w:hAnsiTheme="minorEastAsia"/>
                <w:kern w:val="0"/>
                <w:sz w:val="18"/>
                <w:szCs w:val="18"/>
              </w:rPr>
              <w:t>‘</w:t>
            </w:r>
            <w:proofErr w:type="gramEnd"/>
            <w:r w:rsidRPr="00287838">
              <w:rPr>
                <w:rFonts w:asciiTheme="minorEastAsia" w:eastAsiaTheme="minorEastAsia" w:hAnsiTheme="minorEastAsia"/>
                <w:kern w:val="0"/>
                <w:sz w:val="18"/>
                <w:szCs w:val="18"/>
              </w:rPr>
              <w:t xml:space="preserve"> -</w:t>
            </w:r>
            <w:r w:rsidRPr="00287838">
              <w:rPr>
                <w:rFonts w:asciiTheme="minorEastAsia" w:eastAsiaTheme="minorEastAsia" w:hAnsiTheme="minorEastAsia" w:hint="eastAsia"/>
                <w:kern w:val="0"/>
                <w:sz w:val="18"/>
                <w:szCs w:val="18"/>
              </w:rPr>
              <w:t>二甲氧基联苯胺</w:t>
            </w:r>
            <w:r w:rsidRPr="00287838">
              <w:rPr>
                <w:rFonts w:asciiTheme="minorEastAsia" w:eastAsiaTheme="minorEastAsia" w:hAnsiTheme="minorEastAsia"/>
                <w:kern w:val="0"/>
                <w:sz w:val="18"/>
                <w:szCs w:val="18"/>
              </w:rPr>
              <w:t>3,3</w:t>
            </w:r>
            <w:proofErr w:type="gramStart"/>
            <w:r w:rsidRPr="00287838">
              <w:rPr>
                <w:rFonts w:asciiTheme="minorEastAsia" w:eastAsiaTheme="minorEastAsia" w:hAnsiTheme="minorEastAsia"/>
                <w:kern w:val="0"/>
                <w:sz w:val="18"/>
                <w:szCs w:val="18"/>
              </w:rPr>
              <w:t>‘</w:t>
            </w:r>
            <w:proofErr w:type="gramEnd"/>
            <w:r w:rsidRPr="00287838">
              <w:rPr>
                <w:rFonts w:asciiTheme="minorEastAsia" w:eastAsiaTheme="minorEastAsia" w:hAnsiTheme="minorEastAsia"/>
                <w:kern w:val="0"/>
                <w:sz w:val="18"/>
                <w:szCs w:val="18"/>
              </w:rPr>
              <w:t xml:space="preserve"> -</w:t>
            </w:r>
            <w:proofErr w:type="spellStart"/>
            <w:r w:rsidRPr="00287838">
              <w:rPr>
                <w:rFonts w:asciiTheme="minorEastAsia" w:eastAsiaTheme="minorEastAsia" w:hAnsiTheme="minorEastAsia"/>
                <w:kern w:val="0"/>
                <w:sz w:val="18"/>
                <w:szCs w:val="18"/>
              </w:rPr>
              <w:t>Dimethoxybenzidine</w:t>
            </w:r>
            <w:proofErr w:type="spellEnd"/>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119-90-4</w:t>
            </w:r>
          </w:p>
        </w:tc>
        <w:tc>
          <w:tcPr>
            <w:tcW w:w="1248" w:type="dxa"/>
            <w:vMerge w:val="restart"/>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val="restart"/>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3,3‘ -</w:t>
            </w:r>
            <w:r w:rsidRPr="00287838">
              <w:rPr>
                <w:rFonts w:asciiTheme="minorEastAsia" w:eastAsiaTheme="minorEastAsia" w:hAnsiTheme="minorEastAsia" w:hint="eastAsia"/>
                <w:kern w:val="0"/>
                <w:sz w:val="18"/>
                <w:szCs w:val="18"/>
              </w:rPr>
              <w:t>二氯联苯胺</w:t>
            </w:r>
            <w:r w:rsidRPr="00287838">
              <w:rPr>
                <w:rFonts w:asciiTheme="minorEastAsia" w:eastAsiaTheme="minorEastAsia" w:hAnsiTheme="minorEastAsia"/>
                <w:kern w:val="0"/>
                <w:sz w:val="18"/>
                <w:szCs w:val="18"/>
              </w:rPr>
              <w:t>3,3‘ -</w:t>
            </w:r>
            <w:proofErr w:type="spellStart"/>
            <w:r w:rsidRPr="00287838">
              <w:rPr>
                <w:rFonts w:asciiTheme="minorEastAsia" w:eastAsiaTheme="minorEastAsia" w:hAnsiTheme="minorEastAsia"/>
                <w:kern w:val="0"/>
                <w:sz w:val="18"/>
                <w:szCs w:val="18"/>
              </w:rPr>
              <w:t>Dichlorobenzidine</w:t>
            </w:r>
            <w:proofErr w:type="spellEnd"/>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91-94-1</w:t>
            </w:r>
          </w:p>
        </w:tc>
        <w:tc>
          <w:tcPr>
            <w:tcW w:w="1248" w:type="dxa"/>
            <w:vMerge/>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2-苯胺</w:t>
            </w:r>
            <w:r w:rsidRPr="00287838">
              <w:rPr>
                <w:rFonts w:asciiTheme="minorEastAsia" w:eastAsiaTheme="minorEastAsia" w:hAnsiTheme="minorEastAsia"/>
                <w:kern w:val="0"/>
                <w:sz w:val="18"/>
                <w:szCs w:val="18"/>
              </w:rPr>
              <w:t>2-Naphthylamine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91-59-8</w:t>
            </w:r>
          </w:p>
        </w:tc>
        <w:tc>
          <w:tcPr>
            <w:tcW w:w="1248" w:type="dxa"/>
            <w:vMerge/>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2-氨基-4-硝基甲苯</w:t>
            </w:r>
            <w:r w:rsidRPr="00287838">
              <w:rPr>
                <w:rFonts w:asciiTheme="minorEastAsia" w:eastAsiaTheme="minorEastAsia" w:hAnsiTheme="minorEastAsia"/>
                <w:kern w:val="0"/>
                <w:sz w:val="18"/>
                <w:szCs w:val="18"/>
              </w:rPr>
              <w:t>2-Amino-4-nitrotoluene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99-55-8</w:t>
            </w:r>
          </w:p>
        </w:tc>
        <w:tc>
          <w:tcPr>
            <w:tcW w:w="1248" w:type="dxa"/>
            <w:vMerge/>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2,4-</w:t>
            </w:r>
            <w:r w:rsidRPr="00287838">
              <w:rPr>
                <w:rFonts w:asciiTheme="minorEastAsia" w:eastAsiaTheme="minorEastAsia" w:hAnsiTheme="minorEastAsia" w:hint="eastAsia"/>
                <w:kern w:val="0"/>
                <w:sz w:val="18"/>
                <w:szCs w:val="18"/>
              </w:rPr>
              <w:t>二氨基甲苯</w:t>
            </w:r>
            <w:r w:rsidRPr="00287838">
              <w:rPr>
                <w:rFonts w:asciiTheme="minorEastAsia" w:eastAsiaTheme="minorEastAsia" w:hAnsiTheme="minorEastAsia"/>
                <w:kern w:val="0"/>
                <w:sz w:val="18"/>
                <w:szCs w:val="18"/>
              </w:rPr>
              <w:t>2,4-Toluylenediamine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95-80-7</w:t>
            </w:r>
          </w:p>
        </w:tc>
        <w:tc>
          <w:tcPr>
            <w:tcW w:w="1248" w:type="dxa"/>
            <w:vMerge/>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2,4二氨基苯甲醚</w:t>
            </w:r>
            <w:r w:rsidRPr="00287838">
              <w:rPr>
                <w:rFonts w:asciiTheme="minorEastAsia" w:eastAsiaTheme="minorEastAsia" w:hAnsiTheme="minorEastAsia"/>
                <w:kern w:val="0"/>
                <w:sz w:val="18"/>
                <w:szCs w:val="18"/>
              </w:rPr>
              <w:t>2,4-Diaminoanisole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615-05-4</w:t>
            </w:r>
          </w:p>
        </w:tc>
        <w:tc>
          <w:tcPr>
            <w:tcW w:w="1248" w:type="dxa"/>
            <w:vMerge/>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2,4,5-</w:t>
            </w:r>
            <w:r w:rsidRPr="00287838">
              <w:rPr>
                <w:rFonts w:asciiTheme="minorEastAsia" w:eastAsiaTheme="minorEastAsia" w:hAnsiTheme="minorEastAsia" w:hint="eastAsia"/>
                <w:kern w:val="0"/>
                <w:sz w:val="18"/>
                <w:szCs w:val="18"/>
              </w:rPr>
              <w:t>三甲基苯胺</w:t>
            </w:r>
            <w:r w:rsidRPr="00287838">
              <w:rPr>
                <w:rFonts w:asciiTheme="minorEastAsia" w:eastAsiaTheme="minorEastAsia" w:hAnsiTheme="minorEastAsia"/>
                <w:kern w:val="0"/>
                <w:sz w:val="18"/>
                <w:szCs w:val="18"/>
              </w:rPr>
              <w:t>2,4,5-Trimethylaniline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137-17-7</w:t>
            </w:r>
          </w:p>
        </w:tc>
        <w:tc>
          <w:tcPr>
            <w:tcW w:w="1248" w:type="dxa"/>
            <w:vMerge/>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hint="eastAsia"/>
                <w:kern w:val="0"/>
                <w:sz w:val="18"/>
                <w:szCs w:val="18"/>
              </w:rPr>
              <w:t>4-氨基偶氮苯</w:t>
            </w:r>
            <w:r w:rsidRPr="00287838">
              <w:rPr>
                <w:rFonts w:asciiTheme="minorEastAsia" w:eastAsiaTheme="minorEastAsia" w:hAnsiTheme="minorEastAsia"/>
                <w:kern w:val="0"/>
                <w:sz w:val="18"/>
                <w:szCs w:val="18"/>
              </w:rPr>
              <w:t>4-Aminoazobenzene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60-09-3</w:t>
            </w:r>
          </w:p>
        </w:tc>
        <w:tc>
          <w:tcPr>
            <w:tcW w:w="1248" w:type="dxa"/>
            <w:vMerge/>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400DC1">
        <w:trPr>
          <w:trHeight w:val="315"/>
          <w:jc w:val="center"/>
        </w:trPr>
        <w:tc>
          <w:tcPr>
            <w:tcW w:w="1554"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c>
          <w:tcPr>
            <w:tcW w:w="3688" w:type="dxa"/>
            <w:vAlign w:val="center"/>
          </w:tcPr>
          <w:p w:rsidR="00AA5C4A" w:rsidRPr="00287838" w:rsidRDefault="00AA5C4A" w:rsidP="00AA5C4A">
            <w:pPr>
              <w:jc w:val="left"/>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2,6-</w:t>
            </w:r>
            <w:r w:rsidRPr="00287838">
              <w:rPr>
                <w:rFonts w:asciiTheme="minorEastAsia" w:eastAsiaTheme="minorEastAsia" w:hAnsiTheme="minorEastAsia" w:hint="eastAsia"/>
                <w:kern w:val="0"/>
                <w:sz w:val="18"/>
                <w:szCs w:val="18"/>
              </w:rPr>
              <w:t>二甲基苯胺</w:t>
            </w:r>
            <w:r w:rsidRPr="00287838">
              <w:rPr>
                <w:rFonts w:asciiTheme="minorEastAsia" w:eastAsiaTheme="minorEastAsia" w:hAnsiTheme="minorEastAsia"/>
                <w:kern w:val="0"/>
                <w:sz w:val="18"/>
                <w:szCs w:val="18"/>
              </w:rPr>
              <w:t>2,6-Xylidine</w:t>
            </w:r>
          </w:p>
        </w:tc>
        <w:tc>
          <w:tcPr>
            <w:tcW w:w="1371" w:type="dxa"/>
            <w:vAlign w:val="center"/>
          </w:tcPr>
          <w:p w:rsidR="00AA5C4A" w:rsidRPr="00287838" w:rsidRDefault="00AA5C4A" w:rsidP="00AA5C4A">
            <w:pPr>
              <w:jc w:val="center"/>
              <w:rPr>
                <w:rFonts w:asciiTheme="minorEastAsia" w:eastAsiaTheme="minorEastAsia" w:hAnsiTheme="minorEastAsia"/>
                <w:kern w:val="0"/>
                <w:sz w:val="18"/>
                <w:szCs w:val="18"/>
              </w:rPr>
            </w:pPr>
            <w:r w:rsidRPr="00287838">
              <w:rPr>
                <w:rFonts w:asciiTheme="minorEastAsia" w:eastAsiaTheme="minorEastAsia" w:hAnsiTheme="minorEastAsia"/>
                <w:kern w:val="0"/>
                <w:sz w:val="18"/>
                <w:szCs w:val="18"/>
              </w:rPr>
              <w:t>87-62-7</w:t>
            </w:r>
          </w:p>
        </w:tc>
        <w:tc>
          <w:tcPr>
            <w:tcW w:w="1248" w:type="dxa"/>
            <w:vMerge/>
          </w:tcPr>
          <w:p w:rsidR="00AA5C4A" w:rsidRPr="00287838" w:rsidRDefault="00AA5C4A" w:rsidP="00AA5C4A">
            <w:pPr>
              <w:jc w:val="center"/>
              <w:rPr>
                <w:rFonts w:asciiTheme="minorEastAsia" w:eastAsiaTheme="minorEastAsia" w:hAnsiTheme="minorEastAsia"/>
                <w:kern w:val="0"/>
                <w:sz w:val="18"/>
                <w:szCs w:val="18"/>
              </w:rPr>
            </w:pPr>
          </w:p>
        </w:tc>
        <w:tc>
          <w:tcPr>
            <w:tcW w:w="1622" w:type="dxa"/>
            <w:vMerge/>
            <w:vAlign w:val="center"/>
          </w:tcPr>
          <w:p w:rsidR="00AA5C4A" w:rsidRPr="00287838" w:rsidRDefault="00AA5C4A" w:rsidP="00AA5C4A">
            <w:pPr>
              <w:jc w:val="center"/>
              <w:rPr>
                <w:rFonts w:asciiTheme="minorEastAsia" w:eastAsiaTheme="minorEastAsia" w:hAnsiTheme="minorEastAsia"/>
                <w:kern w:val="0"/>
                <w:sz w:val="18"/>
                <w:szCs w:val="18"/>
              </w:rPr>
            </w:pPr>
          </w:p>
        </w:tc>
      </w:tr>
      <w:tr w:rsidR="00AA5C4A" w:rsidRPr="00287838" w:rsidTr="00516A7C">
        <w:trPr>
          <w:trHeight w:val="300"/>
          <w:jc w:val="center"/>
        </w:trPr>
        <w:tc>
          <w:tcPr>
            <w:tcW w:w="1554" w:type="dxa"/>
            <w:vMerge w:val="restart"/>
            <w:vAlign w:val="center"/>
          </w:tcPr>
          <w:p w:rsidR="00AA5C4A" w:rsidRPr="00FE722D" w:rsidRDefault="00966903" w:rsidP="00966903">
            <w:pPr>
              <w:jc w:val="center"/>
              <w:rPr>
                <w:rFonts w:asciiTheme="minorEastAsia" w:eastAsiaTheme="minorEastAsia" w:hAnsiTheme="minorEastAsia"/>
                <w:kern w:val="0"/>
                <w:sz w:val="18"/>
                <w:szCs w:val="18"/>
              </w:rPr>
            </w:pPr>
            <w:r w:rsidRPr="00966903">
              <w:rPr>
                <w:rFonts w:asciiTheme="minorEastAsia" w:eastAsiaTheme="minorEastAsia" w:hAnsiTheme="minorEastAsia" w:hint="eastAsia"/>
                <w:kern w:val="0"/>
                <w:sz w:val="18"/>
                <w:szCs w:val="18"/>
              </w:rPr>
              <w:t>3</w:t>
            </w:r>
          </w:p>
        </w:tc>
        <w:tc>
          <w:tcPr>
            <w:tcW w:w="7929" w:type="dxa"/>
            <w:gridSpan w:val="4"/>
          </w:tcPr>
          <w:p w:rsidR="00AA5C4A" w:rsidRPr="00FE722D" w:rsidRDefault="00421B3B" w:rsidP="00AA5C4A">
            <w:pPr>
              <w:jc w:val="left"/>
              <w:rPr>
                <w:rFonts w:asciiTheme="minorEastAsia" w:eastAsiaTheme="minorEastAsia" w:hAnsiTheme="minorEastAsia"/>
                <w:b/>
                <w:strike/>
                <w:color w:val="C00000"/>
                <w:kern w:val="0"/>
                <w:sz w:val="18"/>
                <w:szCs w:val="18"/>
              </w:rPr>
            </w:pPr>
            <w:r w:rsidRPr="00845092">
              <w:rPr>
                <w:rFonts w:asciiTheme="minorEastAsia" w:eastAsiaTheme="minorEastAsia" w:hAnsiTheme="minorEastAsia" w:hint="eastAsia"/>
                <w:b/>
                <w:kern w:val="0"/>
                <w:sz w:val="18"/>
                <w:szCs w:val="18"/>
              </w:rPr>
              <w:t>邻苯二甲酸酯</w:t>
            </w:r>
          </w:p>
        </w:tc>
      </w:tr>
      <w:tr w:rsidR="00421B3B" w:rsidRPr="00287838" w:rsidTr="00400DC1">
        <w:trPr>
          <w:trHeight w:val="315"/>
          <w:jc w:val="center"/>
        </w:trPr>
        <w:tc>
          <w:tcPr>
            <w:tcW w:w="1554" w:type="dxa"/>
            <w:vMerge/>
            <w:vAlign w:val="center"/>
          </w:tcPr>
          <w:p w:rsidR="00421B3B" w:rsidRPr="00845092" w:rsidRDefault="00421B3B" w:rsidP="00421B3B">
            <w:pPr>
              <w:jc w:val="center"/>
              <w:rPr>
                <w:rFonts w:asciiTheme="minorEastAsia" w:eastAsiaTheme="minorEastAsia" w:hAnsiTheme="minorEastAsia"/>
                <w:strike/>
                <w:color w:val="C00000"/>
                <w:kern w:val="0"/>
                <w:sz w:val="18"/>
                <w:szCs w:val="18"/>
              </w:rPr>
            </w:pPr>
          </w:p>
        </w:tc>
        <w:tc>
          <w:tcPr>
            <w:tcW w:w="3688" w:type="dxa"/>
            <w:vAlign w:val="center"/>
          </w:tcPr>
          <w:p w:rsidR="00421B3B" w:rsidRPr="00845092" w:rsidRDefault="00421B3B" w:rsidP="00421B3B">
            <w:pPr>
              <w:jc w:val="left"/>
              <w:rPr>
                <w:rFonts w:asciiTheme="minorEastAsia" w:eastAsiaTheme="minorEastAsia" w:hAnsiTheme="minorEastAsia"/>
                <w:strike/>
                <w:kern w:val="0"/>
                <w:sz w:val="18"/>
                <w:szCs w:val="18"/>
              </w:rPr>
            </w:pPr>
            <w:r w:rsidRPr="00845092">
              <w:rPr>
                <w:rFonts w:asciiTheme="minorEastAsia" w:eastAsiaTheme="minorEastAsia" w:hAnsiTheme="minorEastAsia" w:hint="eastAsia"/>
                <w:kern w:val="0"/>
                <w:sz w:val="18"/>
                <w:szCs w:val="18"/>
              </w:rPr>
              <w:t>邻苯二甲酸二（</w:t>
            </w:r>
            <w:r w:rsidRPr="00845092">
              <w:rPr>
                <w:rFonts w:asciiTheme="minorEastAsia" w:eastAsiaTheme="minorEastAsia" w:hAnsiTheme="minorEastAsia"/>
                <w:kern w:val="0"/>
                <w:sz w:val="18"/>
                <w:szCs w:val="18"/>
              </w:rPr>
              <w:t>2-乙基）乙酯 (DEHP)</w:t>
            </w:r>
          </w:p>
        </w:tc>
        <w:tc>
          <w:tcPr>
            <w:tcW w:w="1371" w:type="dxa"/>
            <w:vAlign w:val="center"/>
          </w:tcPr>
          <w:p w:rsidR="00421B3B" w:rsidRPr="00FE722D" w:rsidRDefault="00421B3B" w:rsidP="00421B3B">
            <w:pPr>
              <w:jc w:val="center"/>
              <w:rPr>
                <w:rFonts w:asciiTheme="minorEastAsia" w:eastAsiaTheme="minorEastAsia" w:hAnsiTheme="minorEastAsia"/>
                <w:kern w:val="0"/>
                <w:sz w:val="18"/>
                <w:szCs w:val="18"/>
              </w:rPr>
            </w:pPr>
            <w:r w:rsidRPr="00966903">
              <w:rPr>
                <w:rFonts w:asciiTheme="minorEastAsia" w:eastAsiaTheme="minorEastAsia" w:hAnsiTheme="minorEastAsia"/>
                <w:kern w:val="0"/>
                <w:sz w:val="18"/>
                <w:szCs w:val="18"/>
              </w:rPr>
              <w:t>117-81-7</w:t>
            </w:r>
          </w:p>
        </w:tc>
        <w:tc>
          <w:tcPr>
            <w:tcW w:w="1248" w:type="dxa"/>
            <w:vMerge w:val="restart"/>
          </w:tcPr>
          <w:p w:rsidR="00421B3B" w:rsidRPr="00FE722D" w:rsidRDefault="00421B3B" w:rsidP="00421B3B">
            <w:pPr>
              <w:rPr>
                <w:rFonts w:asciiTheme="minorEastAsia" w:eastAsiaTheme="minorEastAsia" w:hAnsiTheme="minorEastAsia"/>
                <w:kern w:val="0"/>
                <w:sz w:val="18"/>
                <w:szCs w:val="18"/>
              </w:rPr>
            </w:pPr>
            <w:r w:rsidRPr="00966903">
              <w:rPr>
                <w:rFonts w:asciiTheme="minorEastAsia" w:eastAsiaTheme="minorEastAsia" w:hAnsiTheme="minorEastAsia" w:hint="eastAsia"/>
                <w:kern w:val="0"/>
                <w:sz w:val="18"/>
                <w:szCs w:val="18"/>
              </w:rPr>
              <w:t>所有产品包括可放入口中的产品三种增塑剂总含量≤0.1%</w:t>
            </w:r>
          </w:p>
        </w:tc>
        <w:tc>
          <w:tcPr>
            <w:tcW w:w="1622" w:type="dxa"/>
            <w:vMerge w:val="restart"/>
            <w:vAlign w:val="center"/>
          </w:tcPr>
          <w:p w:rsidR="00421B3B" w:rsidRPr="00966903" w:rsidRDefault="00421B3B" w:rsidP="00421B3B">
            <w:pPr>
              <w:jc w:val="center"/>
              <w:rPr>
                <w:rFonts w:asciiTheme="minorEastAsia" w:eastAsiaTheme="minorEastAsia" w:hAnsiTheme="minorEastAsia"/>
                <w:kern w:val="0"/>
                <w:sz w:val="18"/>
                <w:szCs w:val="18"/>
              </w:rPr>
            </w:pPr>
            <w:r w:rsidRPr="00966903">
              <w:rPr>
                <w:rFonts w:asciiTheme="minorEastAsia" w:eastAsiaTheme="minorEastAsia" w:hAnsiTheme="minorEastAsia" w:hint="eastAsia"/>
                <w:kern w:val="0"/>
                <w:sz w:val="18"/>
                <w:szCs w:val="18"/>
              </w:rPr>
              <w:t>塑化材料、油漆、带涂层的纺织品和革制品</w:t>
            </w:r>
          </w:p>
        </w:tc>
      </w:tr>
      <w:tr w:rsidR="00421B3B" w:rsidRPr="00287838" w:rsidTr="00400DC1">
        <w:trPr>
          <w:trHeight w:val="331"/>
          <w:jc w:val="center"/>
        </w:trPr>
        <w:tc>
          <w:tcPr>
            <w:tcW w:w="1554" w:type="dxa"/>
            <w:vMerge/>
            <w:vAlign w:val="center"/>
          </w:tcPr>
          <w:p w:rsidR="00421B3B" w:rsidRPr="00845092" w:rsidRDefault="00421B3B" w:rsidP="00421B3B">
            <w:pPr>
              <w:jc w:val="center"/>
              <w:rPr>
                <w:rFonts w:asciiTheme="minorEastAsia" w:eastAsiaTheme="minorEastAsia" w:hAnsiTheme="minorEastAsia"/>
                <w:strike/>
                <w:kern w:val="0"/>
                <w:sz w:val="18"/>
                <w:szCs w:val="18"/>
              </w:rPr>
            </w:pPr>
          </w:p>
        </w:tc>
        <w:tc>
          <w:tcPr>
            <w:tcW w:w="3688" w:type="dxa"/>
            <w:vAlign w:val="center"/>
          </w:tcPr>
          <w:p w:rsidR="00421B3B" w:rsidRPr="00845092" w:rsidRDefault="00421B3B" w:rsidP="00421B3B">
            <w:pPr>
              <w:jc w:val="left"/>
              <w:rPr>
                <w:rFonts w:asciiTheme="minorEastAsia" w:eastAsiaTheme="minorEastAsia" w:hAnsiTheme="minorEastAsia"/>
                <w:strike/>
                <w:kern w:val="0"/>
                <w:sz w:val="18"/>
                <w:szCs w:val="18"/>
              </w:rPr>
            </w:pPr>
            <w:r w:rsidRPr="00845092">
              <w:rPr>
                <w:rFonts w:asciiTheme="minorEastAsia" w:eastAsiaTheme="minorEastAsia" w:hAnsiTheme="minorEastAsia" w:hint="eastAsia"/>
                <w:kern w:val="0"/>
                <w:sz w:val="18"/>
                <w:szCs w:val="18"/>
              </w:rPr>
              <w:t>邻苯二甲酸二丁酯</w:t>
            </w:r>
            <w:r w:rsidRPr="00845092">
              <w:rPr>
                <w:rFonts w:asciiTheme="minorEastAsia" w:eastAsiaTheme="minorEastAsia" w:hAnsiTheme="minorEastAsia"/>
                <w:kern w:val="0"/>
                <w:sz w:val="18"/>
                <w:szCs w:val="18"/>
              </w:rPr>
              <w:t xml:space="preserve"> (DBP)</w:t>
            </w:r>
          </w:p>
        </w:tc>
        <w:tc>
          <w:tcPr>
            <w:tcW w:w="1371" w:type="dxa"/>
            <w:vAlign w:val="center"/>
          </w:tcPr>
          <w:p w:rsidR="00421B3B" w:rsidRPr="00FE722D" w:rsidRDefault="00421B3B" w:rsidP="00421B3B">
            <w:pPr>
              <w:jc w:val="center"/>
              <w:rPr>
                <w:rFonts w:asciiTheme="minorEastAsia" w:eastAsiaTheme="minorEastAsia" w:hAnsiTheme="minorEastAsia"/>
                <w:kern w:val="0"/>
                <w:sz w:val="18"/>
                <w:szCs w:val="18"/>
              </w:rPr>
            </w:pPr>
            <w:r w:rsidRPr="00966903">
              <w:rPr>
                <w:rFonts w:asciiTheme="minorEastAsia" w:eastAsiaTheme="minorEastAsia" w:hAnsiTheme="minorEastAsia"/>
                <w:kern w:val="0"/>
                <w:sz w:val="18"/>
                <w:szCs w:val="18"/>
              </w:rPr>
              <w:t>84-74-2</w:t>
            </w:r>
          </w:p>
        </w:tc>
        <w:tc>
          <w:tcPr>
            <w:tcW w:w="1248" w:type="dxa"/>
            <w:vMerge/>
          </w:tcPr>
          <w:p w:rsidR="00421B3B" w:rsidRPr="00966903" w:rsidRDefault="00421B3B" w:rsidP="00421B3B">
            <w:pPr>
              <w:jc w:val="center"/>
              <w:rPr>
                <w:rFonts w:asciiTheme="minorEastAsia" w:eastAsiaTheme="minorEastAsia" w:hAnsiTheme="minorEastAsia"/>
                <w:kern w:val="0"/>
                <w:sz w:val="18"/>
                <w:szCs w:val="18"/>
              </w:rPr>
            </w:pPr>
          </w:p>
        </w:tc>
        <w:tc>
          <w:tcPr>
            <w:tcW w:w="1622" w:type="dxa"/>
            <w:vMerge/>
            <w:vAlign w:val="center"/>
          </w:tcPr>
          <w:p w:rsidR="00421B3B" w:rsidRPr="00966903" w:rsidRDefault="00421B3B" w:rsidP="00421B3B">
            <w:pPr>
              <w:jc w:val="center"/>
              <w:rPr>
                <w:rFonts w:asciiTheme="minorEastAsia" w:eastAsiaTheme="minorEastAsia" w:hAnsiTheme="minorEastAsia"/>
                <w:kern w:val="0"/>
                <w:sz w:val="18"/>
                <w:szCs w:val="18"/>
              </w:rPr>
            </w:pPr>
          </w:p>
        </w:tc>
      </w:tr>
      <w:tr w:rsidR="00421B3B" w:rsidRPr="00287838" w:rsidTr="00400DC1">
        <w:trPr>
          <w:trHeight w:val="315"/>
          <w:jc w:val="center"/>
        </w:trPr>
        <w:tc>
          <w:tcPr>
            <w:tcW w:w="1554" w:type="dxa"/>
            <w:vMerge/>
            <w:vAlign w:val="center"/>
          </w:tcPr>
          <w:p w:rsidR="00421B3B" w:rsidRPr="00845092" w:rsidRDefault="00421B3B" w:rsidP="00421B3B">
            <w:pPr>
              <w:jc w:val="center"/>
              <w:rPr>
                <w:rFonts w:asciiTheme="minorEastAsia" w:eastAsiaTheme="minorEastAsia" w:hAnsiTheme="minorEastAsia"/>
                <w:strike/>
                <w:kern w:val="0"/>
                <w:sz w:val="18"/>
                <w:szCs w:val="18"/>
              </w:rPr>
            </w:pPr>
          </w:p>
        </w:tc>
        <w:tc>
          <w:tcPr>
            <w:tcW w:w="3688" w:type="dxa"/>
            <w:vAlign w:val="center"/>
          </w:tcPr>
          <w:p w:rsidR="00421B3B" w:rsidRPr="00845092" w:rsidRDefault="00421B3B" w:rsidP="00421B3B">
            <w:pPr>
              <w:jc w:val="left"/>
              <w:rPr>
                <w:rFonts w:asciiTheme="minorEastAsia" w:eastAsiaTheme="minorEastAsia" w:hAnsiTheme="minorEastAsia"/>
                <w:strike/>
                <w:kern w:val="0"/>
                <w:sz w:val="18"/>
                <w:szCs w:val="18"/>
              </w:rPr>
            </w:pPr>
            <w:r w:rsidRPr="00845092">
              <w:rPr>
                <w:rFonts w:asciiTheme="minorEastAsia" w:eastAsiaTheme="minorEastAsia" w:hAnsiTheme="minorEastAsia" w:hint="eastAsia"/>
                <w:kern w:val="0"/>
                <w:sz w:val="18"/>
                <w:szCs w:val="18"/>
              </w:rPr>
              <w:t>邻苯二甲酸</w:t>
            </w:r>
            <w:r w:rsidRPr="00845092">
              <w:rPr>
                <w:rFonts w:asciiTheme="minorEastAsia" w:eastAsiaTheme="minorEastAsia" w:hAnsiTheme="minorEastAsia" w:cs="Arial"/>
                <w:sz w:val="18"/>
                <w:szCs w:val="18"/>
                <w:shd w:val="clear" w:color="auto" w:fill="F9FBFC"/>
              </w:rPr>
              <w:t xml:space="preserve">丁苄酯 </w:t>
            </w:r>
            <w:r w:rsidRPr="00845092">
              <w:rPr>
                <w:rFonts w:asciiTheme="minorEastAsia" w:eastAsiaTheme="minorEastAsia" w:hAnsiTheme="minorEastAsia"/>
                <w:kern w:val="0"/>
                <w:sz w:val="18"/>
                <w:szCs w:val="18"/>
              </w:rPr>
              <w:t>(BBP)</w:t>
            </w:r>
          </w:p>
        </w:tc>
        <w:tc>
          <w:tcPr>
            <w:tcW w:w="1371" w:type="dxa"/>
            <w:vAlign w:val="center"/>
          </w:tcPr>
          <w:p w:rsidR="00421B3B" w:rsidRPr="00FE722D" w:rsidRDefault="00421B3B" w:rsidP="00421B3B">
            <w:pPr>
              <w:jc w:val="center"/>
              <w:rPr>
                <w:rFonts w:asciiTheme="minorEastAsia" w:eastAsiaTheme="minorEastAsia" w:hAnsiTheme="minorEastAsia"/>
                <w:kern w:val="0"/>
                <w:sz w:val="18"/>
                <w:szCs w:val="18"/>
              </w:rPr>
            </w:pPr>
            <w:r w:rsidRPr="00966903">
              <w:rPr>
                <w:rFonts w:asciiTheme="minorEastAsia" w:eastAsiaTheme="minorEastAsia" w:hAnsiTheme="minorEastAsia"/>
                <w:kern w:val="0"/>
                <w:sz w:val="18"/>
                <w:szCs w:val="18"/>
              </w:rPr>
              <w:t>85-68-7</w:t>
            </w:r>
          </w:p>
        </w:tc>
        <w:tc>
          <w:tcPr>
            <w:tcW w:w="1248" w:type="dxa"/>
            <w:vMerge/>
          </w:tcPr>
          <w:p w:rsidR="00421B3B" w:rsidRPr="00966903" w:rsidRDefault="00421B3B" w:rsidP="00421B3B">
            <w:pPr>
              <w:jc w:val="center"/>
              <w:rPr>
                <w:rFonts w:asciiTheme="minorEastAsia" w:eastAsiaTheme="minorEastAsia" w:hAnsiTheme="minorEastAsia"/>
                <w:kern w:val="0"/>
                <w:sz w:val="18"/>
                <w:szCs w:val="18"/>
              </w:rPr>
            </w:pPr>
          </w:p>
        </w:tc>
        <w:tc>
          <w:tcPr>
            <w:tcW w:w="1622" w:type="dxa"/>
            <w:vMerge/>
            <w:vAlign w:val="center"/>
          </w:tcPr>
          <w:p w:rsidR="00421B3B" w:rsidRPr="00966903" w:rsidRDefault="00421B3B" w:rsidP="00421B3B">
            <w:pPr>
              <w:jc w:val="center"/>
              <w:rPr>
                <w:rFonts w:asciiTheme="minorEastAsia" w:eastAsiaTheme="minorEastAsia" w:hAnsiTheme="minorEastAsia"/>
                <w:kern w:val="0"/>
                <w:sz w:val="18"/>
                <w:szCs w:val="18"/>
              </w:rPr>
            </w:pPr>
          </w:p>
        </w:tc>
      </w:tr>
      <w:tr w:rsidR="00421B3B" w:rsidRPr="00287838" w:rsidTr="00400DC1">
        <w:trPr>
          <w:trHeight w:val="468"/>
          <w:jc w:val="center"/>
        </w:trPr>
        <w:tc>
          <w:tcPr>
            <w:tcW w:w="1554" w:type="dxa"/>
            <w:vMerge/>
            <w:vAlign w:val="center"/>
          </w:tcPr>
          <w:p w:rsidR="00421B3B" w:rsidRPr="00845092" w:rsidRDefault="00421B3B" w:rsidP="00421B3B">
            <w:pPr>
              <w:jc w:val="center"/>
              <w:rPr>
                <w:rFonts w:asciiTheme="minorEastAsia" w:eastAsiaTheme="minorEastAsia" w:hAnsiTheme="minorEastAsia"/>
                <w:strike/>
                <w:kern w:val="0"/>
                <w:sz w:val="18"/>
                <w:szCs w:val="18"/>
              </w:rPr>
            </w:pPr>
          </w:p>
        </w:tc>
        <w:tc>
          <w:tcPr>
            <w:tcW w:w="3688" w:type="dxa"/>
            <w:vAlign w:val="center"/>
          </w:tcPr>
          <w:p w:rsidR="00421B3B" w:rsidRPr="00845092" w:rsidRDefault="00421B3B" w:rsidP="00421B3B">
            <w:pPr>
              <w:jc w:val="left"/>
              <w:rPr>
                <w:rFonts w:asciiTheme="minorEastAsia" w:eastAsiaTheme="minorEastAsia" w:hAnsiTheme="minorEastAsia"/>
                <w:strike/>
                <w:kern w:val="0"/>
                <w:sz w:val="18"/>
                <w:szCs w:val="18"/>
              </w:rPr>
            </w:pPr>
            <w:r w:rsidRPr="00845092">
              <w:rPr>
                <w:rFonts w:asciiTheme="minorEastAsia" w:eastAsiaTheme="minorEastAsia" w:hAnsiTheme="minorEastAsia" w:hint="eastAsia"/>
                <w:kern w:val="0"/>
                <w:sz w:val="18"/>
                <w:szCs w:val="18"/>
              </w:rPr>
              <w:t>邻苯二甲酸二异壬酯</w:t>
            </w:r>
            <w:r w:rsidRPr="00845092">
              <w:rPr>
                <w:rFonts w:asciiTheme="minorEastAsia" w:eastAsiaTheme="minorEastAsia" w:hAnsiTheme="minorEastAsia"/>
                <w:kern w:val="0"/>
                <w:sz w:val="18"/>
                <w:szCs w:val="18"/>
              </w:rPr>
              <w:t xml:space="preserve"> (DINP)</w:t>
            </w:r>
          </w:p>
        </w:tc>
        <w:tc>
          <w:tcPr>
            <w:tcW w:w="1371" w:type="dxa"/>
            <w:vAlign w:val="center"/>
          </w:tcPr>
          <w:p w:rsidR="00421B3B" w:rsidRPr="00845092" w:rsidRDefault="00421B3B" w:rsidP="00421B3B">
            <w:pPr>
              <w:jc w:val="center"/>
              <w:rPr>
                <w:rFonts w:asciiTheme="minorEastAsia" w:eastAsiaTheme="minorEastAsia" w:hAnsiTheme="minorEastAsia"/>
                <w:strike/>
                <w:kern w:val="0"/>
                <w:sz w:val="18"/>
                <w:szCs w:val="18"/>
              </w:rPr>
            </w:pPr>
            <w:r w:rsidRPr="00845092">
              <w:rPr>
                <w:rFonts w:asciiTheme="minorEastAsia" w:eastAsiaTheme="minorEastAsia" w:hAnsiTheme="minorEastAsia"/>
                <w:kern w:val="0"/>
                <w:sz w:val="18"/>
                <w:szCs w:val="18"/>
              </w:rPr>
              <w:t>28553-12-0/68515-48-0</w:t>
            </w:r>
          </w:p>
        </w:tc>
        <w:tc>
          <w:tcPr>
            <w:tcW w:w="1248" w:type="dxa"/>
            <w:vMerge w:val="restart"/>
          </w:tcPr>
          <w:p w:rsidR="00421B3B" w:rsidRPr="00966903" w:rsidRDefault="00421B3B" w:rsidP="00421B3B">
            <w:pPr>
              <w:jc w:val="center"/>
              <w:rPr>
                <w:rFonts w:asciiTheme="minorEastAsia" w:eastAsiaTheme="minorEastAsia" w:hAnsiTheme="minorEastAsia"/>
                <w:kern w:val="0"/>
                <w:sz w:val="18"/>
                <w:szCs w:val="18"/>
              </w:rPr>
            </w:pPr>
            <w:r w:rsidRPr="00966903">
              <w:rPr>
                <w:rFonts w:asciiTheme="minorEastAsia" w:eastAsiaTheme="minorEastAsia" w:hAnsiTheme="minorEastAsia" w:hint="eastAsia"/>
                <w:kern w:val="0"/>
                <w:sz w:val="18"/>
                <w:szCs w:val="18"/>
              </w:rPr>
              <w:t>可放入口中的产品三种增塑剂总含量≤0.1%</w:t>
            </w:r>
          </w:p>
        </w:tc>
        <w:tc>
          <w:tcPr>
            <w:tcW w:w="1622" w:type="dxa"/>
            <w:vMerge/>
            <w:vAlign w:val="center"/>
          </w:tcPr>
          <w:p w:rsidR="00421B3B" w:rsidRPr="00966903" w:rsidRDefault="00421B3B" w:rsidP="00421B3B">
            <w:pPr>
              <w:jc w:val="center"/>
              <w:rPr>
                <w:rFonts w:asciiTheme="minorEastAsia" w:eastAsiaTheme="minorEastAsia" w:hAnsiTheme="minorEastAsia"/>
                <w:kern w:val="0"/>
                <w:sz w:val="18"/>
                <w:szCs w:val="18"/>
              </w:rPr>
            </w:pPr>
          </w:p>
        </w:tc>
      </w:tr>
      <w:tr w:rsidR="00421B3B" w:rsidRPr="00287838" w:rsidTr="00400DC1">
        <w:trPr>
          <w:trHeight w:val="646"/>
          <w:jc w:val="center"/>
        </w:trPr>
        <w:tc>
          <w:tcPr>
            <w:tcW w:w="1554" w:type="dxa"/>
            <w:vMerge/>
            <w:vAlign w:val="center"/>
          </w:tcPr>
          <w:p w:rsidR="00421B3B" w:rsidRPr="00845092" w:rsidRDefault="00421B3B" w:rsidP="00421B3B">
            <w:pPr>
              <w:jc w:val="center"/>
              <w:rPr>
                <w:rFonts w:asciiTheme="minorEastAsia" w:eastAsiaTheme="minorEastAsia" w:hAnsiTheme="minorEastAsia"/>
                <w:strike/>
                <w:kern w:val="0"/>
                <w:sz w:val="18"/>
                <w:szCs w:val="18"/>
              </w:rPr>
            </w:pPr>
          </w:p>
        </w:tc>
        <w:tc>
          <w:tcPr>
            <w:tcW w:w="3688" w:type="dxa"/>
            <w:vAlign w:val="center"/>
          </w:tcPr>
          <w:p w:rsidR="00421B3B" w:rsidRPr="00845092" w:rsidRDefault="00421B3B" w:rsidP="00421B3B">
            <w:pPr>
              <w:rPr>
                <w:rFonts w:asciiTheme="minorEastAsia" w:eastAsiaTheme="minorEastAsia" w:hAnsiTheme="minorEastAsia"/>
                <w:strike/>
                <w:kern w:val="0"/>
                <w:sz w:val="18"/>
                <w:szCs w:val="18"/>
              </w:rPr>
            </w:pPr>
            <w:r w:rsidRPr="00845092">
              <w:rPr>
                <w:rFonts w:asciiTheme="minorEastAsia" w:eastAsiaTheme="minorEastAsia" w:hAnsiTheme="minorEastAsia" w:hint="eastAsia"/>
                <w:kern w:val="0"/>
                <w:sz w:val="18"/>
                <w:szCs w:val="18"/>
              </w:rPr>
              <w:t>邻苯二甲酸二异癸酯</w:t>
            </w:r>
            <w:r w:rsidRPr="00845092">
              <w:rPr>
                <w:rFonts w:asciiTheme="minorEastAsia" w:eastAsiaTheme="minorEastAsia" w:hAnsiTheme="minorEastAsia"/>
                <w:kern w:val="0"/>
                <w:sz w:val="18"/>
                <w:szCs w:val="18"/>
              </w:rPr>
              <w:t xml:space="preserve"> (DIDP)</w:t>
            </w:r>
          </w:p>
        </w:tc>
        <w:tc>
          <w:tcPr>
            <w:tcW w:w="1371" w:type="dxa"/>
            <w:vAlign w:val="center"/>
          </w:tcPr>
          <w:p w:rsidR="00421B3B" w:rsidRPr="00845092" w:rsidRDefault="00421B3B" w:rsidP="00421B3B">
            <w:pPr>
              <w:jc w:val="center"/>
              <w:rPr>
                <w:rFonts w:asciiTheme="minorEastAsia" w:eastAsiaTheme="minorEastAsia" w:hAnsiTheme="minorEastAsia"/>
                <w:strike/>
                <w:kern w:val="0"/>
                <w:sz w:val="18"/>
                <w:szCs w:val="18"/>
              </w:rPr>
            </w:pPr>
            <w:r w:rsidRPr="00845092">
              <w:rPr>
                <w:rFonts w:asciiTheme="minorEastAsia" w:eastAsiaTheme="minorEastAsia" w:hAnsiTheme="minorEastAsia"/>
                <w:kern w:val="0"/>
                <w:sz w:val="18"/>
                <w:szCs w:val="18"/>
              </w:rPr>
              <w:t>26761-40-0/ 68515-49-1</w:t>
            </w:r>
          </w:p>
        </w:tc>
        <w:tc>
          <w:tcPr>
            <w:tcW w:w="1248" w:type="dxa"/>
            <w:vMerge/>
          </w:tcPr>
          <w:p w:rsidR="00421B3B" w:rsidRPr="00966903" w:rsidRDefault="00421B3B" w:rsidP="00421B3B">
            <w:pPr>
              <w:jc w:val="center"/>
              <w:rPr>
                <w:rFonts w:asciiTheme="minorEastAsia" w:eastAsiaTheme="minorEastAsia" w:hAnsiTheme="minorEastAsia"/>
                <w:kern w:val="0"/>
                <w:sz w:val="18"/>
                <w:szCs w:val="18"/>
              </w:rPr>
            </w:pPr>
          </w:p>
        </w:tc>
        <w:tc>
          <w:tcPr>
            <w:tcW w:w="1622" w:type="dxa"/>
            <w:vMerge/>
            <w:vAlign w:val="center"/>
          </w:tcPr>
          <w:p w:rsidR="00421B3B" w:rsidRPr="00966903" w:rsidRDefault="00421B3B" w:rsidP="00421B3B">
            <w:pPr>
              <w:jc w:val="center"/>
              <w:rPr>
                <w:rFonts w:asciiTheme="minorEastAsia" w:eastAsiaTheme="minorEastAsia" w:hAnsiTheme="minorEastAsia"/>
                <w:kern w:val="0"/>
                <w:sz w:val="18"/>
                <w:szCs w:val="18"/>
              </w:rPr>
            </w:pPr>
          </w:p>
        </w:tc>
      </w:tr>
      <w:tr w:rsidR="00421B3B" w:rsidRPr="00287838" w:rsidTr="00400DC1">
        <w:trPr>
          <w:trHeight w:val="315"/>
          <w:jc w:val="center"/>
        </w:trPr>
        <w:tc>
          <w:tcPr>
            <w:tcW w:w="1554" w:type="dxa"/>
            <w:vMerge/>
            <w:vAlign w:val="center"/>
          </w:tcPr>
          <w:p w:rsidR="00421B3B" w:rsidRPr="00845092" w:rsidRDefault="00421B3B" w:rsidP="00421B3B">
            <w:pPr>
              <w:jc w:val="center"/>
              <w:rPr>
                <w:rFonts w:asciiTheme="minorEastAsia" w:eastAsiaTheme="minorEastAsia" w:hAnsiTheme="minorEastAsia"/>
                <w:strike/>
                <w:kern w:val="0"/>
                <w:sz w:val="18"/>
                <w:szCs w:val="18"/>
              </w:rPr>
            </w:pPr>
          </w:p>
        </w:tc>
        <w:tc>
          <w:tcPr>
            <w:tcW w:w="3688" w:type="dxa"/>
            <w:vAlign w:val="center"/>
          </w:tcPr>
          <w:p w:rsidR="00421B3B" w:rsidRPr="00845092" w:rsidRDefault="00421B3B" w:rsidP="00421B3B">
            <w:pPr>
              <w:jc w:val="left"/>
              <w:rPr>
                <w:rFonts w:asciiTheme="minorEastAsia" w:eastAsiaTheme="minorEastAsia" w:hAnsiTheme="minorEastAsia"/>
                <w:strike/>
                <w:kern w:val="0"/>
                <w:sz w:val="18"/>
                <w:szCs w:val="18"/>
              </w:rPr>
            </w:pPr>
            <w:r w:rsidRPr="00845092">
              <w:rPr>
                <w:rFonts w:asciiTheme="minorEastAsia" w:eastAsiaTheme="minorEastAsia" w:hAnsiTheme="minorEastAsia" w:hint="eastAsia"/>
                <w:kern w:val="0"/>
                <w:sz w:val="18"/>
                <w:szCs w:val="18"/>
              </w:rPr>
              <w:t>邻苯二甲酸二正辛酯</w:t>
            </w:r>
            <w:r w:rsidRPr="00845092">
              <w:rPr>
                <w:rFonts w:asciiTheme="minorEastAsia" w:eastAsiaTheme="minorEastAsia" w:hAnsiTheme="minorEastAsia"/>
                <w:kern w:val="0"/>
                <w:sz w:val="18"/>
                <w:szCs w:val="18"/>
              </w:rPr>
              <w:t xml:space="preserve"> (DNOP)</w:t>
            </w:r>
          </w:p>
        </w:tc>
        <w:tc>
          <w:tcPr>
            <w:tcW w:w="1371" w:type="dxa"/>
            <w:vAlign w:val="center"/>
          </w:tcPr>
          <w:p w:rsidR="00421B3B" w:rsidRPr="00845092" w:rsidRDefault="00421B3B" w:rsidP="00421B3B">
            <w:pPr>
              <w:jc w:val="center"/>
              <w:rPr>
                <w:rFonts w:asciiTheme="minorEastAsia" w:eastAsiaTheme="minorEastAsia" w:hAnsiTheme="minorEastAsia"/>
                <w:strike/>
                <w:kern w:val="0"/>
                <w:sz w:val="18"/>
                <w:szCs w:val="18"/>
              </w:rPr>
            </w:pPr>
            <w:r w:rsidRPr="00845092">
              <w:rPr>
                <w:rFonts w:asciiTheme="minorEastAsia" w:eastAsiaTheme="minorEastAsia" w:hAnsiTheme="minorEastAsia"/>
                <w:kern w:val="0"/>
                <w:sz w:val="18"/>
                <w:szCs w:val="18"/>
              </w:rPr>
              <w:t>117-84-0</w:t>
            </w:r>
          </w:p>
        </w:tc>
        <w:tc>
          <w:tcPr>
            <w:tcW w:w="1248" w:type="dxa"/>
            <w:vMerge/>
          </w:tcPr>
          <w:p w:rsidR="00421B3B" w:rsidRPr="00287838" w:rsidRDefault="00421B3B" w:rsidP="00421B3B">
            <w:pPr>
              <w:jc w:val="center"/>
              <w:rPr>
                <w:rFonts w:asciiTheme="minorEastAsia" w:eastAsiaTheme="minorEastAsia" w:hAnsiTheme="minorEastAsia"/>
                <w:kern w:val="0"/>
                <w:sz w:val="18"/>
                <w:szCs w:val="18"/>
              </w:rPr>
            </w:pPr>
          </w:p>
        </w:tc>
        <w:tc>
          <w:tcPr>
            <w:tcW w:w="1622" w:type="dxa"/>
            <w:vMerge/>
            <w:vAlign w:val="center"/>
          </w:tcPr>
          <w:p w:rsidR="00421B3B" w:rsidRPr="00287838" w:rsidRDefault="00421B3B" w:rsidP="00421B3B">
            <w:pPr>
              <w:jc w:val="center"/>
              <w:rPr>
                <w:rFonts w:asciiTheme="minorEastAsia" w:eastAsiaTheme="minorEastAsia" w:hAnsiTheme="minorEastAsia"/>
                <w:kern w:val="0"/>
                <w:sz w:val="18"/>
                <w:szCs w:val="18"/>
              </w:rPr>
            </w:pPr>
          </w:p>
        </w:tc>
      </w:tr>
    </w:tbl>
    <w:p w:rsidR="00C358A4" w:rsidRDefault="00C358A4" w:rsidP="00845092">
      <w:pPr>
        <w:pStyle w:val="aff6"/>
        <w:ind w:firstLineChars="0" w:firstLine="0"/>
      </w:pPr>
    </w:p>
    <w:p w:rsidR="00536522" w:rsidRPr="00536522" w:rsidRDefault="00536522" w:rsidP="005361D6">
      <w:pPr>
        <w:pStyle w:val="a2"/>
        <w:spacing w:before="156" w:after="156"/>
        <w:ind w:left="0"/>
      </w:pPr>
      <w:r w:rsidRPr="00536522">
        <w:rPr>
          <w:rFonts w:hint="eastAsia"/>
        </w:rPr>
        <w:t>设计与功能</w:t>
      </w:r>
    </w:p>
    <w:p w:rsidR="00536522" w:rsidRPr="00536522" w:rsidRDefault="00536522" w:rsidP="00536522">
      <w:pPr>
        <w:pStyle w:val="a3"/>
        <w:spacing w:before="156" w:after="156"/>
      </w:pPr>
      <w:r w:rsidRPr="00536522">
        <w:rPr>
          <w:rFonts w:hint="eastAsia"/>
        </w:rPr>
        <w:t>尖角和利边</w:t>
      </w:r>
    </w:p>
    <w:p w:rsidR="00536522" w:rsidRDefault="00536522" w:rsidP="00536522">
      <w:pPr>
        <w:pStyle w:val="aff6"/>
      </w:pPr>
      <w:r>
        <w:rPr>
          <w:rFonts w:hint="eastAsia"/>
        </w:rPr>
        <w:t>机上的儿童限制装置不得有损坏乘客座椅或乘客衣服的尖角或利边。</w:t>
      </w:r>
    </w:p>
    <w:p w:rsidR="00536522" w:rsidRPr="00536522" w:rsidRDefault="00536522" w:rsidP="00536522">
      <w:pPr>
        <w:pStyle w:val="a3"/>
        <w:spacing w:before="156" w:after="156"/>
      </w:pPr>
      <w:r w:rsidRPr="00536522">
        <w:rPr>
          <w:rFonts w:hint="eastAsia"/>
        </w:rPr>
        <w:t>可拆卸部件的设计</w:t>
      </w:r>
    </w:p>
    <w:p w:rsidR="00536522" w:rsidRDefault="00536522" w:rsidP="00536522">
      <w:pPr>
        <w:pStyle w:val="aff6"/>
      </w:pPr>
      <w:r>
        <w:rPr>
          <w:rFonts w:hint="eastAsia"/>
        </w:rPr>
        <w:t>应尽量避免不正确安装和使用带来的危险。</w:t>
      </w:r>
    </w:p>
    <w:p w:rsidR="00536522" w:rsidRPr="00536522" w:rsidRDefault="00536522" w:rsidP="00536522">
      <w:pPr>
        <w:pStyle w:val="a3"/>
        <w:spacing w:before="156" w:after="156"/>
      </w:pPr>
      <w:r w:rsidRPr="00536522">
        <w:rPr>
          <w:rFonts w:hint="eastAsia"/>
        </w:rPr>
        <w:t>CRSA与机上成人安全带的安装</w:t>
      </w:r>
    </w:p>
    <w:p w:rsidR="00536522" w:rsidRDefault="00536522" w:rsidP="00536522">
      <w:pPr>
        <w:pStyle w:val="aff6"/>
      </w:pPr>
      <w:r>
        <w:rPr>
          <w:rFonts w:hint="eastAsia"/>
        </w:rPr>
        <w:t>安装到飞机乘客座椅上的CRSA，只能依靠乘</w:t>
      </w:r>
      <w:r w:rsidR="00356331">
        <w:rPr>
          <w:rFonts w:hint="eastAsia"/>
        </w:rPr>
        <w:t>客座椅上的腰带固定，乘客座椅腰带不应</w:t>
      </w:r>
      <w:r>
        <w:rPr>
          <w:rFonts w:hint="eastAsia"/>
        </w:rPr>
        <w:t>接触CRSA中的</w:t>
      </w:r>
      <w:r w:rsidR="00402675">
        <w:rPr>
          <w:rFonts w:hint="eastAsia"/>
        </w:rPr>
        <w:t>儿童</w:t>
      </w:r>
      <w:r>
        <w:rPr>
          <w:rFonts w:hint="eastAsia"/>
        </w:rPr>
        <w:t>乘员。</w:t>
      </w:r>
    </w:p>
    <w:p w:rsidR="00536522" w:rsidRPr="00536522" w:rsidRDefault="00536522" w:rsidP="00536522">
      <w:pPr>
        <w:pStyle w:val="a3"/>
        <w:spacing w:before="156" w:after="156"/>
      </w:pPr>
      <w:r w:rsidRPr="00536522">
        <w:rPr>
          <w:rFonts w:hint="eastAsia"/>
        </w:rPr>
        <w:t>安装的可靠性检查</w:t>
      </w:r>
    </w:p>
    <w:p w:rsidR="00536522" w:rsidRDefault="00536522" w:rsidP="00536522">
      <w:pPr>
        <w:pStyle w:val="aff6"/>
      </w:pPr>
      <w:r>
        <w:rPr>
          <w:rFonts w:hint="eastAsia"/>
        </w:rPr>
        <w:lastRenderedPageBreak/>
        <w:t>CRSA</w:t>
      </w:r>
      <w:r w:rsidR="00E753AE">
        <w:rPr>
          <w:rFonts w:hint="eastAsia"/>
        </w:rPr>
        <w:t>安装到飞机乘客座椅之后，应检查快速释放装置、调节把手和按钮的功能，应</w:t>
      </w:r>
      <w:r>
        <w:rPr>
          <w:rFonts w:hint="eastAsia"/>
        </w:rPr>
        <w:t>避免不正确的安装或快速释放装置、调节把手和按钮的无意激活。</w:t>
      </w:r>
    </w:p>
    <w:p w:rsidR="00536522" w:rsidRPr="006261EE" w:rsidRDefault="00536522" w:rsidP="006261EE">
      <w:pPr>
        <w:pStyle w:val="a3"/>
        <w:spacing w:before="156" w:after="156"/>
      </w:pPr>
      <w:r w:rsidRPr="006261EE">
        <w:rPr>
          <w:rFonts w:hint="eastAsia"/>
        </w:rPr>
        <w:t>儿童乘员的脱离</w:t>
      </w:r>
    </w:p>
    <w:p w:rsidR="00536522" w:rsidRDefault="00536522" w:rsidP="006261EE">
      <w:pPr>
        <w:pStyle w:val="aff6"/>
      </w:pPr>
      <w:r>
        <w:rPr>
          <w:rFonts w:hint="eastAsia"/>
        </w:rPr>
        <w:t>在飞机乘客不需要解开自己腰带的情况下，</w:t>
      </w:r>
      <w:r w:rsidR="00892C68">
        <w:rPr>
          <w:rFonts w:hint="eastAsia"/>
        </w:rPr>
        <w:t>应</w:t>
      </w:r>
      <w:r>
        <w:rPr>
          <w:rFonts w:hint="eastAsia"/>
        </w:rPr>
        <w:t>仅需执行单点操作（不包括肩带定位搭扣）就可以使乘员儿童脱离CRSA。</w:t>
      </w:r>
    </w:p>
    <w:p w:rsidR="00536522" w:rsidRPr="006261EE" w:rsidRDefault="00536522" w:rsidP="006261EE">
      <w:pPr>
        <w:pStyle w:val="a3"/>
        <w:spacing w:before="156" w:after="156"/>
      </w:pPr>
      <w:r w:rsidRPr="006261EE">
        <w:rPr>
          <w:rFonts w:hint="eastAsia"/>
        </w:rPr>
        <w:t>飞机的起飞或降落</w:t>
      </w:r>
    </w:p>
    <w:p w:rsidR="00536522" w:rsidRDefault="00536522" w:rsidP="006261EE">
      <w:pPr>
        <w:pStyle w:val="aff6"/>
      </w:pPr>
      <w:r>
        <w:rPr>
          <w:rFonts w:hint="eastAsia"/>
        </w:rPr>
        <w:t>为了满足飞机滑行、起飞或降落时的要求，CRSA上可调节的特征，如旋转底座、扶手、靠背倾斜调节以及一些可拆卸和收放的功能，应当设计成不用松开固定CRSA的乘客座椅腰带，其父母或同</w:t>
      </w:r>
      <w:r w:rsidR="00E6616B">
        <w:rPr>
          <w:rFonts w:hint="eastAsia"/>
        </w:rPr>
        <w:t>伴就可以进行操作。并且其父母或同伴进行上述操作时，不需要解开</w:t>
      </w:r>
      <w:r>
        <w:rPr>
          <w:rFonts w:hint="eastAsia"/>
        </w:rPr>
        <w:t>自己的腰带。</w:t>
      </w:r>
    </w:p>
    <w:p w:rsidR="00536522" w:rsidRPr="006261EE" w:rsidRDefault="00536522" w:rsidP="006261EE">
      <w:pPr>
        <w:pStyle w:val="a3"/>
        <w:spacing w:before="156" w:after="156"/>
      </w:pPr>
      <w:r w:rsidRPr="006261EE">
        <w:rPr>
          <w:rFonts w:hint="eastAsia"/>
        </w:rPr>
        <w:t>CRSA折叠收起的锁定</w:t>
      </w:r>
    </w:p>
    <w:p w:rsidR="00536522" w:rsidRDefault="00536522" w:rsidP="006261EE">
      <w:pPr>
        <w:pStyle w:val="aff6"/>
      </w:pPr>
      <w:r>
        <w:rPr>
          <w:rFonts w:hint="eastAsia"/>
        </w:rPr>
        <w:t>对于可收起的CRSA</w:t>
      </w:r>
      <w:r w:rsidR="00E6616B">
        <w:rPr>
          <w:rFonts w:hint="eastAsia"/>
        </w:rPr>
        <w:t>，通过某种方式折叠成收起状态，当安装到飞机乘客座椅上之后，应</w:t>
      </w:r>
      <w:r>
        <w:rPr>
          <w:rFonts w:hint="eastAsia"/>
        </w:rPr>
        <w:t>通过可见的方式确认CRSA已经主动锁定在正确位置。</w:t>
      </w:r>
    </w:p>
    <w:p w:rsidR="00536522" w:rsidRPr="006261EE" w:rsidRDefault="00536522" w:rsidP="006261EE">
      <w:pPr>
        <w:pStyle w:val="a3"/>
        <w:spacing w:before="156" w:after="156"/>
      </w:pPr>
      <w:r w:rsidRPr="006261EE">
        <w:rPr>
          <w:rFonts w:hint="eastAsia"/>
        </w:rPr>
        <w:t>带连接儿童约束系统下部固定点的CRSA</w:t>
      </w:r>
    </w:p>
    <w:p w:rsidR="00536522" w:rsidRDefault="00E6616B" w:rsidP="006261EE">
      <w:pPr>
        <w:pStyle w:val="aff6"/>
      </w:pPr>
      <w:r>
        <w:rPr>
          <w:rFonts w:hint="eastAsia"/>
        </w:rPr>
        <w:t>对于带连接儿童约束系统下部固定点的儿童限制装置，这些连接头应</w:t>
      </w:r>
      <w:r w:rsidR="00536522">
        <w:rPr>
          <w:rFonts w:hint="eastAsia"/>
        </w:rPr>
        <w:t>可以收起，以确保CRSA可以准确安装到飞机的乘客座椅上，并避免破坏飞机座椅或伤害相邻的乘客。</w:t>
      </w:r>
    </w:p>
    <w:p w:rsidR="00536522" w:rsidRPr="006261EE" w:rsidRDefault="00536522" w:rsidP="006261EE">
      <w:pPr>
        <w:pStyle w:val="a3"/>
        <w:spacing w:before="156" w:after="156"/>
      </w:pPr>
      <w:r w:rsidRPr="006261EE">
        <w:rPr>
          <w:rFonts w:hint="eastAsia"/>
        </w:rPr>
        <w:t>CRSA与乘客座椅的安装要求</w:t>
      </w:r>
    </w:p>
    <w:p w:rsidR="00536522" w:rsidRDefault="00536522" w:rsidP="006261EE">
      <w:pPr>
        <w:pStyle w:val="aff6"/>
      </w:pPr>
      <w:r>
        <w:rPr>
          <w:rFonts w:hint="eastAsia"/>
        </w:rPr>
        <w:t>除了设计用于连接儿童约束系统下部固定点的零部件，CRSA不允许设计任何将系统连接在飞机座椅坐垫或飞机座椅靠背的连接方法，也不允许设计放置飞机座椅坐垫和飞机座椅靠背之间的任何部件（</w:t>
      </w:r>
      <w:r w:rsidR="00A730E6">
        <w:rPr>
          <w:rFonts w:hint="eastAsia"/>
        </w:rPr>
        <w:t>腰</w:t>
      </w:r>
      <w:r>
        <w:rPr>
          <w:rFonts w:hint="eastAsia"/>
        </w:rPr>
        <w:t>带除外）</w:t>
      </w:r>
      <w:r w:rsidR="00E6616B">
        <w:rPr>
          <w:rFonts w:hint="eastAsia"/>
        </w:rPr>
        <w:t>，</w:t>
      </w:r>
      <w:r>
        <w:rPr>
          <w:rFonts w:hint="eastAsia"/>
        </w:rPr>
        <w:t>CRSA仅通过乘客座椅腰带安装后，就可以满足本标准的要求。不允许乘客座椅</w:t>
      </w:r>
      <w:r w:rsidR="00A730E6">
        <w:rPr>
          <w:rFonts w:hint="eastAsia"/>
        </w:rPr>
        <w:t>腰</w:t>
      </w:r>
      <w:r>
        <w:rPr>
          <w:rFonts w:hint="eastAsia"/>
        </w:rPr>
        <w:t>带接触CRSA中的乘员</w:t>
      </w:r>
      <w:r w:rsidRPr="005C502F">
        <w:rPr>
          <w:rFonts w:hint="eastAsia"/>
        </w:rPr>
        <w:t>。当按照本标准第</w:t>
      </w:r>
      <w:r w:rsidR="000067D2" w:rsidRPr="005C502F">
        <w:rPr>
          <w:rFonts w:hint="eastAsia"/>
        </w:rPr>
        <w:t>8</w:t>
      </w:r>
      <w:r w:rsidRPr="005C502F">
        <w:rPr>
          <w:rFonts w:hint="eastAsia"/>
        </w:rPr>
        <w:t>章进行测试时，</w:t>
      </w:r>
      <w:r>
        <w:rPr>
          <w:rFonts w:hint="eastAsia"/>
        </w:rPr>
        <w:t>不管是由于系统质量还是其中规定的标准组装座椅质量的原因，CRSA上设计用于限制儿童的每条安全带也不应对儿童乘员施加由于约束系统或本标准中规定的组装座椅的重量导致的负载。</w:t>
      </w:r>
    </w:p>
    <w:p w:rsidR="00536522" w:rsidRPr="008270A8" w:rsidRDefault="00536522" w:rsidP="005361D6">
      <w:pPr>
        <w:pStyle w:val="a2"/>
        <w:spacing w:before="156" w:after="156"/>
        <w:ind w:left="0"/>
      </w:pPr>
      <w:r w:rsidRPr="00374A9C">
        <w:rPr>
          <w:rFonts w:hint="eastAsia"/>
        </w:rPr>
        <w:t>机上儿童限制装置的安装</w:t>
      </w:r>
    </w:p>
    <w:p w:rsidR="00536522" w:rsidRDefault="00536522" w:rsidP="006261EE">
      <w:pPr>
        <w:pStyle w:val="aff6"/>
      </w:pPr>
      <w:r>
        <w:rPr>
          <w:rFonts w:hint="eastAsia"/>
        </w:rPr>
        <w:t>在运输飞机上使用的儿童限制装置在测试装置上的安装和移</w:t>
      </w:r>
      <w:r w:rsidR="00B84C00">
        <w:rPr>
          <w:rFonts w:hint="eastAsia"/>
        </w:rPr>
        <w:t>除</w:t>
      </w:r>
      <w:r>
        <w:rPr>
          <w:rFonts w:hint="eastAsia"/>
        </w:rPr>
        <w:t>应当方便。</w:t>
      </w:r>
    </w:p>
    <w:p w:rsidR="00536522" w:rsidRDefault="00536522" w:rsidP="006261EE">
      <w:pPr>
        <w:pStyle w:val="aff6"/>
      </w:pPr>
      <w:r>
        <w:rPr>
          <w:rFonts w:hint="eastAsia"/>
        </w:rPr>
        <w:t>儿童限制装置的设计应当使健全的成人，在两个乘客座椅测试装置间的空间（见</w:t>
      </w:r>
      <w:r w:rsidR="00DE0F76">
        <w:rPr>
          <w:rFonts w:hint="eastAsia"/>
        </w:rPr>
        <w:t>附录B</w:t>
      </w:r>
      <w:r>
        <w:rPr>
          <w:rFonts w:hint="eastAsia"/>
        </w:rPr>
        <w:t>），也就是760 mm空间内，能准确将儿童限制装置固定（或快速简单的移</w:t>
      </w:r>
      <w:r w:rsidR="00B84C00">
        <w:rPr>
          <w:rFonts w:hint="eastAsia"/>
        </w:rPr>
        <w:t>除</w:t>
      </w:r>
      <w:r>
        <w:rPr>
          <w:rFonts w:hint="eastAsia"/>
        </w:rPr>
        <w:t>）</w:t>
      </w:r>
      <w:r w:rsidR="00B84C00">
        <w:rPr>
          <w:rFonts w:hint="eastAsia"/>
        </w:rPr>
        <w:t>于</w:t>
      </w:r>
      <w:r>
        <w:rPr>
          <w:rFonts w:hint="eastAsia"/>
        </w:rPr>
        <w:t>测试装置上。</w:t>
      </w:r>
    </w:p>
    <w:p w:rsidR="00536522" w:rsidRDefault="007B35BB" w:rsidP="00536522">
      <w:pPr>
        <w:pStyle w:val="aff6"/>
      </w:pPr>
      <w:r>
        <w:rPr>
          <w:rFonts w:hint="eastAsia"/>
        </w:rPr>
        <w:t>儿童限制装置应当在腰部约束</w:t>
      </w:r>
      <w:r w:rsidR="008B70A4">
        <w:rPr>
          <w:rFonts w:hint="eastAsia"/>
        </w:rPr>
        <w:t>路径上提供手可触及的空间，以便调节腰部约束并且使插销型腰部约束</w:t>
      </w:r>
      <w:r w:rsidR="00536522" w:rsidRPr="00374A9C">
        <w:rPr>
          <w:rFonts w:hint="eastAsia"/>
        </w:rPr>
        <w:t>搭扣可以释放。</w:t>
      </w:r>
    </w:p>
    <w:p w:rsidR="00536522" w:rsidRPr="006261EE" w:rsidRDefault="00536522" w:rsidP="005361D6">
      <w:pPr>
        <w:pStyle w:val="a2"/>
        <w:spacing w:before="156" w:after="156"/>
        <w:ind w:left="0"/>
      </w:pPr>
      <w:r w:rsidRPr="006261EE">
        <w:rPr>
          <w:rFonts w:hint="eastAsia"/>
        </w:rPr>
        <w:t>性能要求</w:t>
      </w:r>
    </w:p>
    <w:p w:rsidR="00536522" w:rsidRPr="006261EE" w:rsidRDefault="00536522" w:rsidP="006261EE">
      <w:pPr>
        <w:pStyle w:val="a3"/>
        <w:spacing w:before="156" w:after="156"/>
      </w:pPr>
      <w:r w:rsidRPr="006261EE">
        <w:rPr>
          <w:rFonts w:hint="eastAsia"/>
        </w:rPr>
        <w:t>乱流保护</w:t>
      </w:r>
    </w:p>
    <w:p w:rsidR="00536522" w:rsidRDefault="00536522" w:rsidP="00536522">
      <w:pPr>
        <w:pStyle w:val="aff6"/>
      </w:pPr>
      <w:r>
        <w:rPr>
          <w:rFonts w:hint="eastAsia"/>
        </w:rPr>
        <w:t>CRSA</w:t>
      </w:r>
      <w:r w:rsidR="000070BB">
        <w:rPr>
          <w:rFonts w:hint="eastAsia"/>
        </w:rPr>
        <w:t>在设计时应该考虑</w:t>
      </w:r>
      <w:r>
        <w:rPr>
          <w:rFonts w:hint="eastAsia"/>
        </w:rPr>
        <w:t>在乱流中对乘员的保</w:t>
      </w:r>
      <w:r w:rsidR="000070BB">
        <w:rPr>
          <w:rFonts w:hint="eastAsia"/>
        </w:rPr>
        <w:t>护</w:t>
      </w:r>
      <w:r>
        <w:rPr>
          <w:rFonts w:hint="eastAsia"/>
        </w:rPr>
        <w:t>作用，当儿童限制装置按制造商推荐的方向(如</w:t>
      </w:r>
      <w:r w:rsidR="00563AF7">
        <w:rPr>
          <w:rFonts w:hint="eastAsia"/>
        </w:rPr>
        <w:t>前向</w:t>
      </w:r>
      <w:r>
        <w:rPr>
          <w:rFonts w:hint="eastAsia"/>
        </w:rPr>
        <w:t>、</w:t>
      </w:r>
      <w:r w:rsidR="00563AF7">
        <w:rPr>
          <w:rFonts w:hint="eastAsia"/>
        </w:rPr>
        <w:t>后向</w:t>
      </w:r>
      <w:r>
        <w:rPr>
          <w:rFonts w:hint="eastAsia"/>
        </w:rPr>
        <w:t>)和使用方法安装</w:t>
      </w:r>
      <w:r w:rsidRPr="006261EE">
        <w:rPr>
          <w:rFonts w:hint="eastAsia"/>
        </w:rPr>
        <w:t>并使用</w:t>
      </w:r>
      <w:r w:rsidR="006261EE">
        <w:rPr>
          <w:rFonts w:hint="eastAsia"/>
        </w:rPr>
        <w:t>8</w:t>
      </w:r>
      <w:r w:rsidRPr="006261EE">
        <w:rPr>
          <w:rFonts w:hint="eastAsia"/>
        </w:rPr>
        <w:t>.</w:t>
      </w:r>
      <w:r w:rsidR="00830A5B">
        <w:t>2</w:t>
      </w:r>
      <w:r w:rsidRPr="006261EE">
        <w:rPr>
          <w:rFonts w:hint="eastAsia"/>
        </w:rPr>
        <w:t>.1</w:t>
      </w:r>
      <w:r>
        <w:rPr>
          <w:rFonts w:hint="eastAsia"/>
        </w:rPr>
        <w:t>规定的测试假人进行测试时，儿童限制装置不得从</w:t>
      </w:r>
      <w:r w:rsidR="00386B51">
        <w:rPr>
          <w:rFonts w:hint="eastAsia"/>
        </w:rPr>
        <w:t>腰</w:t>
      </w:r>
      <w:r>
        <w:rPr>
          <w:rFonts w:hint="eastAsia"/>
        </w:rPr>
        <w:t>带中脱出且测试模型也不得从儿童限制装置中脱出。</w:t>
      </w:r>
    </w:p>
    <w:p w:rsidR="00536522" w:rsidRDefault="00536522" w:rsidP="006261EE">
      <w:pPr>
        <w:pStyle w:val="a3"/>
        <w:spacing w:before="156" w:after="156"/>
      </w:pPr>
      <w:r w:rsidRPr="006261EE">
        <w:rPr>
          <w:rFonts w:hint="eastAsia"/>
        </w:rPr>
        <w:t>动态性能</w:t>
      </w:r>
    </w:p>
    <w:p w:rsidR="006261EE" w:rsidRPr="006261EE" w:rsidRDefault="006261EE" w:rsidP="00E6616B">
      <w:pPr>
        <w:pStyle w:val="a4"/>
        <w:spacing w:before="156" w:after="156"/>
        <w:ind w:left="0"/>
      </w:pPr>
      <w:r>
        <w:rPr>
          <w:rFonts w:hint="eastAsia"/>
        </w:rPr>
        <w:lastRenderedPageBreak/>
        <w:t>基本要求</w:t>
      </w:r>
    </w:p>
    <w:p w:rsidR="00536522" w:rsidRDefault="00536522" w:rsidP="00536522">
      <w:pPr>
        <w:pStyle w:val="aff6"/>
      </w:pPr>
      <w:r>
        <w:rPr>
          <w:rFonts w:hint="eastAsia"/>
        </w:rPr>
        <w:t>动态测试过程中，约束CRSA的乘客座椅腰带不应撕裂，腰带上的插销搭扣不应释放，也不应有可能造成搭扣释放的任意接触方式。CRSA的可调节特征如旋转底座、扶手、可倾斜的座椅靠背和其它可移除和安装的项目等，在第</w:t>
      </w:r>
      <w:r w:rsidR="006261EE">
        <w:rPr>
          <w:rFonts w:hint="eastAsia"/>
        </w:rPr>
        <w:t>8</w:t>
      </w:r>
      <w:r>
        <w:rPr>
          <w:rFonts w:hint="eastAsia"/>
        </w:rPr>
        <w:t>章的测试条件下不应当移位。</w:t>
      </w:r>
    </w:p>
    <w:p w:rsidR="00536522" w:rsidRPr="006261EE" w:rsidRDefault="00536522" w:rsidP="00E6616B">
      <w:pPr>
        <w:pStyle w:val="a4"/>
        <w:spacing w:before="156" w:after="156"/>
        <w:ind w:left="0"/>
      </w:pPr>
      <w:r w:rsidRPr="006261EE">
        <w:rPr>
          <w:rFonts w:hint="eastAsia"/>
        </w:rPr>
        <w:t>位移限制</w:t>
      </w:r>
    </w:p>
    <w:p w:rsidR="00536522" w:rsidRDefault="00536522" w:rsidP="006261EE">
      <w:pPr>
        <w:pStyle w:val="aff6"/>
      </w:pPr>
      <w:r>
        <w:rPr>
          <w:rFonts w:hint="eastAsia"/>
        </w:rPr>
        <w:t>通过测量测试期间的高速摄影或视频图像，应获得以下描述的测试假人和CRSA</w:t>
      </w:r>
      <w:r w:rsidR="006261EE">
        <w:rPr>
          <w:rFonts w:hint="eastAsia"/>
        </w:rPr>
        <w:t>位移：</w:t>
      </w:r>
    </w:p>
    <w:p w:rsidR="00536522" w:rsidRPr="006261EE" w:rsidRDefault="00536522" w:rsidP="006261EE">
      <w:pPr>
        <w:pStyle w:val="af"/>
        <w:numPr>
          <w:ilvl w:val="0"/>
          <w:numId w:val="31"/>
        </w:numPr>
      </w:pPr>
      <w:r w:rsidRPr="006261EE">
        <w:rPr>
          <w:rFonts w:hint="eastAsia"/>
        </w:rPr>
        <w:t>前向安装CRSA测试：CRSA应当将ATD的躯干保持在系统内，测试假人头部任意部分不能超过附录</w:t>
      </w:r>
      <w:r w:rsidR="00E6616B">
        <w:rPr>
          <w:rFonts w:hint="eastAsia"/>
        </w:rPr>
        <w:t>C</w:t>
      </w:r>
      <w:r w:rsidRPr="006261EE">
        <w:rPr>
          <w:rFonts w:hint="eastAsia"/>
        </w:rPr>
        <w:t>图</w:t>
      </w:r>
      <w:r w:rsidR="00E6616B">
        <w:rPr>
          <w:rFonts w:hint="eastAsia"/>
        </w:rPr>
        <w:t>C.</w:t>
      </w:r>
      <w:r w:rsidRPr="006261EE">
        <w:rPr>
          <w:rFonts w:hint="eastAsia"/>
        </w:rPr>
        <w:t>2</w:t>
      </w:r>
      <w:r w:rsidR="00ED59E4">
        <w:rPr>
          <w:rFonts w:hint="eastAsia"/>
        </w:rPr>
        <w:t>中</w:t>
      </w:r>
      <w:r w:rsidRPr="006261EE">
        <w:rPr>
          <w:rFonts w:hint="eastAsia"/>
        </w:rPr>
        <w:t>标准座椅装置靠背转轴前813 mm处的垂直横向平面，此项限制称为头部位移限制</w:t>
      </w:r>
      <w:r w:rsidR="00386B51">
        <w:rPr>
          <w:rFonts w:hint="eastAsia"/>
        </w:rPr>
        <w:t>，</w:t>
      </w:r>
      <w:r w:rsidRPr="006261EE">
        <w:rPr>
          <w:rFonts w:hint="eastAsia"/>
        </w:rPr>
        <w:t>测试假人膝盖转轴也不能超过附录</w:t>
      </w:r>
      <w:r w:rsidR="00E6616B">
        <w:rPr>
          <w:rFonts w:hint="eastAsia"/>
        </w:rPr>
        <w:t>C</w:t>
      </w:r>
      <w:r w:rsidRPr="006261EE">
        <w:rPr>
          <w:rFonts w:hint="eastAsia"/>
        </w:rPr>
        <w:t>图</w:t>
      </w:r>
      <w:r w:rsidR="00E6616B" w:rsidRPr="00E6616B">
        <w:t>C.2</w:t>
      </w:r>
      <w:r w:rsidR="00ED59E4">
        <w:rPr>
          <w:rFonts w:hint="eastAsia"/>
        </w:rPr>
        <w:t>中</w:t>
      </w:r>
      <w:r w:rsidRPr="006261EE">
        <w:rPr>
          <w:rFonts w:hint="eastAsia"/>
        </w:rPr>
        <w:t>标准座椅装置靠背转轴前915 mm处的垂直横向平面，此项限制称为膝部位移限制</w:t>
      </w:r>
      <w:r w:rsidR="00E6616B">
        <w:rPr>
          <w:rFonts w:hint="eastAsia"/>
        </w:rPr>
        <w:t>；</w:t>
      </w:r>
    </w:p>
    <w:p w:rsidR="00536522" w:rsidRPr="006261EE" w:rsidRDefault="00536522" w:rsidP="006261EE">
      <w:pPr>
        <w:pStyle w:val="af"/>
        <w:numPr>
          <w:ilvl w:val="0"/>
          <w:numId w:val="31"/>
        </w:numPr>
      </w:pPr>
      <w:r w:rsidRPr="006261EE">
        <w:rPr>
          <w:rFonts w:hint="eastAsia"/>
        </w:rPr>
        <w:t>后向安装CRSA测试：测试期间，CRSA的靠背支撑表面和垂直横向平面的夹角不应超过70°，CRSA的靠背支撑表面和垂直横向平面的初始角度（测试前）应不小于45°</w:t>
      </w:r>
      <w:r w:rsidR="00E6616B">
        <w:rPr>
          <w:rFonts w:hint="eastAsia"/>
        </w:rPr>
        <w:t>；</w:t>
      </w:r>
    </w:p>
    <w:p w:rsidR="00536522" w:rsidRDefault="00536522" w:rsidP="006261EE">
      <w:pPr>
        <w:pStyle w:val="af"/>
        <w:numPr>
          <w:ilvl w:val="0"/>
          <w:numId w:val="31"/>
        </w:numPr>
      </w:pPr>
      <w:r w:rsidRPr="006261EE">
        <w:rPr>
          <w:rFonts w:hint="eastAsia"/>
        </w:rPr>
        <w:t>ATD躯干的所有部分都应保持在CRSA中，ATD头部两侧的标点中心都不应超过横向正交的平面，横向正交平面的交点是指CRSA轮廓的最前点和最高点。</w:t>
      </w:r>
    </w:p>
    <w:p w:rsidR="006261EE" w:rsidRPr="006261EE" w:rsidRDefault="006261EE" w:rsidP="00E6616B">
      <w:pPr>
        <w:pStyle w:val="a4"/>
        <w:spacing w:before="156" w:after="156"/>
        <w:ind w:left="0"/>
      </w:pPr>
      <w:r w:rsidRPr="006261EE">
        <w:rPr>
          <w:rFonts w:hint="eastAsia"/>
        </w:rPr>
        <w:t>头部冲击保护</w:t>
      </w:r>
    </w:p>
    <w:p w:rsidR="006261EE" w:rsidRDefault="006261EE" w:rsidP="006261EE">
      <w:pPr>
        <w:pStyle w:val="af"/>
        <w:numPr>
          <w:ilvl w:val="0"/>
          <w:numId w:val="0"/>
        </w:numPr>
        <w:ind w:left="839"/>
      </w:pPr>
      <w:r>
        <w:rPr>
          <w:rFonts w:hint="eastAsia"/>
        </w:rPr>
        <w:t>头部伤害标准(HIC36)按公式(1)计算：</w:t>
      </w:r>
    </w:p>
    <w:p w:rsidR="004D4BDB" w:rsidRDefault="004D4BDB" w:rsidP="004D4BDB">
      <w:pPr>
        <w:pStyle w:val="affffff3"/>
      </w:pPr>
      <w:r>
        <w:tab/>
      </w:r>
      <w:r w:rsidRPr="004D4BDB">
        <w:rPr>
          <w:position w:val="-44"/>
        </w:rPr>
        <w:object w:dxaOrig="420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49.8pt" o:ole="">
            <v:imagedata r:id="rId14" o:title=""/>
          </v:shape>
          <o:OLEObject Type="Embed" ProgID="Equation.3" ShapeID="_x0000_i1025" DrawAspect="Content" ObjectID="_1637236346" r:id="rId15"/>
        </w:object>
      </w:r>
      <w:r>
        <w:tab/>
        <w:t>(</w:t>
      </w:r>
      <w:r w:rsidR="00D97B6D">
        <w:fldChar w:fldCharType="begin"/>
      </w:r>
      <w:r>
        <w:instrText xml:space="preserve"> SEQ 标准自动公式 \* ARABIC </w:instrText>
      </w:r>
      <w:r w:rsidR="00D97B6D">
        <w:fldChar w:fldCharType="separate"/>
      </w:r>
      <w:r w:rsidR="004434A4">
        <w:t>1</w:t>
      </w:r>
      <w:r w:rsidR="00D97B6D">
        <w:fldChar w:fldCharType="end"/>
      </w:r>
      <w:r>
        <w:t>)</w:t>
      </w:r>
    </w:p>
    <w:p w:rsidR="004D4BDB" w:rsidRDefault="004D4BDB" w:rsidP="004D4BDB">
      <w:pPr>
        <w:pStyle w:val="aff6"/>
      </w:pPr>
      <w:r>
        <w:rPr>
          <w:rFonts w:hint="eastAsia"/>
        </w:rPr>
        <w:t>式中：</w:t>
      </w:r>
    </w:p>
    <w:p w:rsidR="006261EE" w:rsidRDefault="004D4BDB" w:rsidP="006261EE">
      <w:pPr>
        <w:pStyle w:val="aff6"/>
      </w:pPr>
      <w:r>
        <w:rPr>
          <w:rFonts w:hint="eastAsia"/>
        </w:rPr>
        <w:t>t</w:t>
      </w:r>
      <w:r w:rsidRPr="002A3531">
        <w:rPr>
          <w:rFonts w:hint="eastAsia"/>
          <w:vertAlign w:val="subscript"/>
        </w:rPr>
        <w:t>1</w:t>
      </w:r>
      <w:r>
        <w:rPr>
          <w:rFonts w:hint="eastAsia"/>
        </w:rPr>
        <w:t>,t</w:t>
      </w:r>
      <w:r w:rsidRPr="002A3531">
        <w:rPr>
          <w:rFonts w:hint="eastAsia"/>
          <w:vertAlign w:val="subscript"/>
        </w:rPr>
        <w:t>2</w:t>
      </w:r>
      <w:r>
        <w:rPr>
          <w:rFonts w:hint="eastAsia"/>
        </w:rPr>
        <w:t>——</w:t>
      </w:r>
      <w:r w:rsidR="006261EE">
        <w:rPr>
          <w:rFonts w:hint="eastAsia"/>
        </w:rPr>
        <w:t>头部冲击过程中的任意两个间隔不超过36</w:t>
      </w:r>
      <w:r w:rsidR="00ED59E4">
        <w:rPr>
          <w:rFonts w:hint="eastAsia"/>
        </w:rPr>
        <w:t xml:space="preserve"> </w:t>
      </w:r>
      <w:r w:rsidR="006261EE">
        <w:rPr>
          <w:rFonts w:hint="eastAsia"/>
        </w:rPr>
        <w:t>ms的时间点；</w:t>
      </w:r>
    </w:p>
    <w:p w:rsidR="00F60E57" w:rsidRDefault="004D4BDB" w:rsidP="00ED59E4">
      <w:pPr>
        <w:pStyle w:val="aff6"/>
        <w:ind w:firstLineChars="202" w:firstLine="424"/>
      </w:pPr>
      <w:r>
        <w:rPr>
          <w:rFonts w:hint="eastAsia"/>
        </w:rPr>
        <w:t>a(t)——</w:t>
      </w:r>
      <w:r w:rsidR="006261EE">
        <w:rPr>
          <w:rFonts w:hint="eastAsia"/>
        </w:rPr>
        <w:t>测试假人头部重心中心的合成头部加速度，用g（</w:t>
      </w:r>
      <w:r w:rsidR="00D00155">
        <w:rPr>
          <w:rFonts w:hint="eastAsia"/>
        </w:rPr>
        <w:t>标准</w:t>
      </w:r>
      <w:r w:rsidR="006261EE">
        <w:rPr>
          <w:rFonts w:hint="eastAsia"/>
        </w:rPr>
        <w:t>重力加速度）</w:t>
      </w:r>
      <w:r>
        <w:rPr>
          <w:rFonts w:hint="eastAsia"/>
        </w:rPr>
        <w:t>的</w:t>
      </w:r>
      <w:r w:rsidR="006261EE">
        <w:rPr>
          <w:rFonts w:hint="eastAsia"/>
        </w:rPr>
        <w:t>倍数表示。</w:t>
      </w:r>
    </w:p>
    <w:p w:rsidR="006261EE" w:rsidRDefault="006261EE" w:rsidP="00ED59E4">
      <w:pPr>
        <w:pStyle w:val="aff6"/>
        <w:ind w:firstLineChars="184" w:firstLine="386"/>
      </w:pPr>
      <w:r w:rsidRPr="006261EE">
        <w:rPr>
          <w:rFonts w:hint="eastAsia"/>
        </w:rPr>
        <w:t>从冲击测试过程中，包括测试假人和CRSA的回弹动作，获得的数据计算出的HIC36最大值不应超过1000。</w:t>
      </w:r>
    </w:p>
    <w:p w:rsidR="001D0658" w:rsidRPr="001D0658" w:rsidRDefault="001D0658" w:rsidP="00570AA5">
      <w:pPr>
        <w:pStyle w:val="a4"/>
        <w:spacing w:before="156" w:after="156"/>
        <w:ind w:left="0"/>
      </w:pPr>
      <w:r w:rsidRPr="001D0658">
        <w:rPr>
          <w:rFonts w:hint="eastAsia"/>
        </w:rPr>
        <w:t>上颈部冲击保护</w:t>
      </w:r>
    </w:p>
    <w:p w:rsidR="001D0658" w:rsidRDefault="001D0658" w:rsidP="00662B98">
      <w:pPr>
        <w:pStyle w:val="aff6"/>
      </w:pPr>
      <w:r>
        <w:rPr>
          <w:rFonts w:hint="eastAsia"/>
        </w:rPr>
        <w:t>测试假人的上颈部弯矩不</w:t>
      </w:r>
      <w:r w:rsidR="00CE0A7A">
        <w:rPr>
          <w:rFonts w:hint="eastAsia"/>
        </w:rPr>
        <w:t>应</w:t>
      </w:r>
      <w:r>
        <w:rPr>
          <w:rFonts w:hint="eastAsia"/>
        </w:rPr>
        <w:t>超过30 Nm，上颈部拉力不</w:t>
      </w:r>
      <w:r w:rsidR="00CE0A7A">
        <w:rPr>
          <w:rFonts w:hint="eastAsia"/>
        </w:rPr>
        <w:t>应</w:t>
      </w:r>
      <w:r>
        <w:rPr>
          <w:rFonts w:hint="eastAsia"/>
        </w:rPr>
        <w:t>超过3</w:t>
      </w:r>
      <w:r w:rsidR="00CE0A7A">
        <w:rPr>
          <w:rFonts w:hint="eastAsia"/>
        </w:rPr>
        <w:t xml:space="preserve"> </w:t>
      </w:r>
      <w:r>
        <w:rPr>
          <w:rFonts w:hint="eastAsia"/>
        </w:rPr>
        <w:t>000</w:t>
      </w:r>
      <w:r w:rsidR="00CE0A7A">
        <w:rPr>
          <w:rFonts w:hint="eastAsia"/>
        </w:rPr>
        <w:t xml:space="preserve"> </w:t>
      </w:r>
      <w:r>
        <w:rPr>
          <w:rFonts w:hint="eastAsia"/>
        </w:rPr>
        <w:t>N。</w:t>
      </w:r>
    </w:p>
    <w:p w:rsidR="001D0658" w:rsidRPr="00662B98" w:rsidRDefault="001D0658" w:rsidP="00570AA5">
      <w:pPr>
        <w:pStyle w:val="a4"/>
        <w:spacing w:before="156" w:after="156"/>
        <w:ind w:left="0"/>
      </w:pPr>
      <w:r w:rsidRPr="00662B98">
        <w:rPr>
          <w:rFonts w:hint="eastAsia"/>
        </w:rPr>
        <w:t>躯干冲击保护</w:t>
      </w:r>
    </w:p>
    <w:p w:rsidR="001D0658" w:rsidRDefault="001D0658" w:rsidP="00662B98">
      <w:pPr>
        <w:pStyle w:val="aff6"/>
      </w:pPr>
      <w:r>
        <w:rPr>
          <w:rFonts w:hint="eastAsia"/>
        </w:rPr>
        <w:t>放置于测试假人上胸部的加速度计的合成加速度不应超过</w:t>
      </w:r>
      <w:r w:rsidR="00662B98">
        <w:rPr>
          <w:rFonts w:hint="eastAsia"/>
        </w:rPr>
        <w:t>60</w:t>
      </w:r>
      <w:r>
        <w:rPr>
          <w:rFonts w:hint="eastAsia"/>
        </w:rPr>
        <w:t>g，除非累积时间不超过3</w:t>
      </w:r>
      <w:r w:rsidR="00AD4642">
        <w:rPr>
          <w:rFonts w:hint="eastAsia"/>
        </w:rPr>
        <w:t xml:space="preserve"> </w:t>
      </w:r>
      <w:r>
        <w:rPr>
          <w:rFonts w:hint="eastAsia"/>
        </w:rPr>
        <w:t>ms。</w:t>
      </w:r>
    </w:p>
    <w:p w:rsidR="00662B98" w:rsidRDefault="00662B98" w:rsidP="00662B98">
      <w:pPr>
        <w:pStyle w:val="a8"/>
      </w:pPr>
      <w:r>
        <w:rPr>
          <w:rFonts w:hint="eastAsia"/>
        </w:rPr>
        <w:t>g为标准重力加速度。</w:t>
      </w:r>
    </w:p>
    <w:p w:rsidR="001D0658" w:rsidRPr="00662B98" w:rsidRDefault="001D0658" w:rsidP="005A70FE">
      <w:pPr>
        <w:pStyle w:val="a4"/>
        <w:spacing w:before="156" w:after="156"/>
        <w:ind w:left="0"/>
      </w:pPr>
      <w:r w:rsidRPr="00662B98">
        <w:rPr>
          <w:rFonts w:hint="eastAsia"/>
        </w:rPr>
        <w:t>CRSA结构完整性</w:t>
      </w:r>
    </w:p>
    <w:p w:rsidR="001D0658" w:rsidRDefault="001D0658" w:rsidP="00662B98">
      <w:pPr>
        <w:pStyle w:val="aff6"/>
      </w:pPr>
      <w:r>
        <w:rPr>
          <w:rFonts w:hint="eastAsia"/>
        </w:rPr>
        <w:t>测试</w:t>
      </w:r>
      <w:r w:rsidR="00DA4E27">
        <w:rPr>
          <w:rFonts w:hint="eastAsia"/>
        </w:rPr>
        <w:t>后</w:t>
      </w:r>
      <w:r w:rsidR="005724B0">
        <w:rPr>
          <w:rFonts w:hint="eastAsia"/>
        </w:rPr>
        <w:t>CRSA</w:t>
      </w:r>
      <w:r>
        <w:rPr>
          <w:rFonts w:hint="eastAsia"/>
        </w:rPr>
        <w:t>结</w:t>
      </w:r>
      <w:r w:rsidRPr="005C502F">
        <w:rPr>
          <w:rFonts w:hint="eastAsia"/>
        </w:rPr>
        <w:t>构不应开裂，连接机构或连接件</w:t>
      </w:r>
      <w:r w:rsidR="005724B0">
        <w:rPr>
          <w:rFonts w:hint="eastAsia"/>
        </w:rPr>
        <w:t>不应</w:t>
      </w:r>
      <w:r w:rsidRPr="005C502F">
        <w:rPr>
          <w:rFonts w:hint="eastAsia"/>
        </w:rPr>
        <w:t>分离。</w:t>
      </w:r>
      <w:r>
        <w:rPr>
          <w:rFonts w:hint="eastAsia"/>
        </w:rPr>
        <w:t>CRSA的变形不应出现潜在的诱陷风险或对乘员造成伤害，CRSA应允许不使用工具的情况下移走测试假人。</w:t>
      </w:r>
    </w:p>
    <w:p w:rsidR="001D0658" w:rsidRPr="00662B98" w:rsidRDefault="001D0658" w:rsidP="005A70FE">
      <w:pPr>
        <w:pStyle w:val="a4"/>
        <w:spacing w:before="156" w:after="156"/>
        <w:ind w:left="0"/>
      </w:pPr>
      <w:r w:rsidRPr="00662B98">
        <w:rPr>
          <w:rFonts w:hint="eastAsia"/>
        </w:rPr>
        <w:t>乘员约束完整性</w:t>
      </w:r>
    </w:p>
    <w:p w:rsidR="001D0658" w:rsidRDefault="005724B0" w:rsidP="00662B98">
      <w:pPr>
        <w:pStyle w:val="aff6"/>
      </w:pPr>
      <w:r>
        <w:rPr>
          <w:rFonts w:hint="eastAsia"/>
        </w:rPr>
        <w:t>在动态测试中，</w:t>
      </w:r>
      <w:r w:rsidR="005A70FE">
        <w:rPr>
          <w:rFonts w:hint="eastAsia"/>
        </w:rPr>
        <w:t>整体式约束中的织带不应撕裂</w:t>
      </w:r>
      <w:r>
        <w:rPr>
          <w:rFonts w:hint="eastAsia"/>
        </w:rPr>
        <w:t>，</w:t>
      </w:r>
      <w:r w:rsidR="001D0658">
        <w:rPr>
          <w:rFonts w:hint="eastAsia"/>
        </w:rPr>
        <w:t>组成整体式约束系统的搭扣和连接装置的</w:t>
      </w:r>
      <w:r w:rsidR="00386B51">
        <w:rPr>
          <w:rFonts w:hint="eastAsia"/>
        </w:rPr>
        <w:t>部</w:t>
      </w:r>
      <w:r w:rsidR="001D0658">
        <w:rPr>
          <w:rFonts w:hint="eastAsia"/>
        </w:rPr>
        <w:t>件不应开裂或变形。</w:t>
      </w:r>
    </w:p>
    <w:p w:rsidR="001D0658" w:rsidRPr="00662B98" w:rsidRDefault="001D0658" w:rsidP="00662B98">
      <w:pPr>
        <w:pStyle w:val="a1"/>
        <w:spacing w:before="312" w:after="312"/>
      </w:pPr>
      <w:bookmarkStart w:id="22" w:name="_Toc18326421"/>
      <w:r w:rsidRPr="00662B98">
        <w:rPr>
          <w:rFonts w:hint="eastAsia"/>
        </w:rPr>
        <w:lastRenderedPageBreak/>
        <w:t>化学试验</w:t>
      </w:r>
      <w:bookmarkEnd w:id="22"/>
    </w:p>
    <w:p w:rsidR="001D0658" w:rsidRPr="00662B98" w:rsidRDefault="001D0658" w:rsidP="00892C68">
      <w:pPr>
        <w:pStyle w:val="a2"/>
        <w:spacing w:before="156" w:after="156"/>
        <w:ind w:left="0"/>
      </w:pPr>
      <w:r w:rsidRPr="00662B98">
        <w:rPr>
          <w:rFonts w:hint="eastAsia"/>
        </w:rPr>
        <w:t>测试样品的取样</w:t>
      </w:r>
    </w:p>
    <w:p w:rsidR="00F42CA5" w:rsidRPr="008F1FBB" w:rsidRDefault="001D0658" w:rsidP="008F1FBB">
      <w:pPr>
        <w:pStyle w:val="aff6"/>
      </w:pPr>
      <w:r>
        <w:rPr>
          <w:rFonts w:hint="eastAsia"/>
        </w:rPr>
        <w:t>测试取样应当从单个样品上的可触及部分（</w:t>
      </w:r>
      <w:r w:rsidRPr="00A412BE">
        <w:rPr>
          <w:rFonts w:hint="eastAsia"/>
        </w:rPr>
        <w:t>见GB</w:t>
      </w:r>
      <w:r w:rsidR="0001531B">
        <w:rPr>
          <w:rFonts w:hint="eastAsia"/>
        </w:rPr>
        <w:t xml:space="preserve"> </w:t>
      </w:r>
      <w:r w:rsidRPr="00A412BE">
        <w:t>6675.2</w:t>
      </w:r>
      <w:r>
        <w:rPr>
          <w:rFonts w:hint="eastAsia"/>
        </w:rPr>
        <w:t>）上获取。同一型号上的同种材料可以结合起来作为同一个测试取样。测试样品不应含有一种以上材料或颜色，除非样品采用物理分离方法不能有效分离（如，因点印染、印花纺织物或</w:t>
      </w:r>
      <w:r w:rsidRPr="008F1FBB">
        <w:rPr>
          <w:rFonts w:hint="eastAsia"/>
        </w:rPr>
        <w:t>质量</w:t>
      </w:r>
      <w:r w:rsidR="008F1FBB">
        <w:rPr>
          <w:rFonts w:hint="eastAsia"/>
        </w:rPr>
        <w:t>限制</w:t>
      </w:r>
      <w:r>
        <w:rPr>
          <w:rFonts w:hint="eastAsia"/>
        </w:rPr>
        <w:t>等原因引起）。</w:t>
      </w:r>
    </w:p>
    <w:p w:rsidR="001D0658" w:rsidRDefault="001D0658" w:rsidP="00662B98">
      <w:pPr>
        <w:pStyle w:val="a"/>
      </w:pPr>
      <w:r>
        <w:rPr>
          <w:rFonts w:hint="eastAsia"/>
        </w:rPr>
        <w:t>本要求并不排除任何形式的参考试样的获得，只要该参考试样能代表上述规定的相关材料及其所附着的基体材料即可。</w:t>
      </w:r>
    </w:p>
    <w:p w:rsidR="001D0658" w:rsidRDefault="001D0658" w:rsidP="00662B98">
      <w:pPr>
        <w:pStyle w:val="a"/>
      </w:pPr>
      <w:r>
        <w:rPr>
          <w:rFonts w:hint="eastAsia"/>
        </w:rPr>
        <w:t>对于单一样品的单一材料取样量不足10</w:t>
      </w:r>
      <w:r w:rsidR="00AD4642">
        <w:rPr>
          <w:rFonts w:hint="eastAsia"/>
        </w:rPr>
        <w:t xml:space="preserve"> </w:t>
      </w:r>
      <w:r>
        <w:rPr>
          <w:rFonts w:hint="eastAsia"/>
        </w:rPr>
        <w:t>mg时予以豁免。</w:t>
      </w:r>
    </w:p>
    <w:p w:rsidR="001D0658" w:rsidRPr="00662B98" w:rsidRDefault="001D0658" w:rsidP="00892C68">
      <w:pPr>
        <w:pStyle w:val="a2"/>
        <w:spacing w:before="156" w:after="156"/>
        <w:ind w:left="0"/>
      </w:pPr>
      <w:r w:rsidRPr="00662B98">
        <w:rPr>
          <w:rFonts w:hint="eastAsia"/>
        </w:rPr>
        <w:t>甲醛的测定</w:t>
      </w:r>
    </w:p>
    <w:p w:rsidR="001D0658" w:rsidRDefault="00184366" w:rsidP="00662B98">
      <w:pPr>
        <w:pStyle w:val="aff6"/>
      </w:pPr>
      <w:r>
        <w:rPr>
          <w:rFonts w:hint="eastAsia"/>
        </w:rPr>
        <w:t>皮革的</w:t>
      </w:r>
      <w:r w:rsidR="001D0658">
        <w:rPr>
          <w:rFonts w:hint="eastAsia"/>
        </w:rPr>
        <w:t>测试</w:t>
      </w:r>
      <w:r>
        <w:rPr>
          <w:rFonts w:hint="eastAsia"/>
        </w:rPr>
        <w:t>按GB/T 19941进行。</w:t>
      </w:r>
    </w:p>
    <w:p w:rsidR="001D0658" w:rsidRDefault="001D0658" w:rsidP="00662B98">
      <w:pPr>
        <w:pStyle w:val="aff6"/>
      </w:pPr>
      <w:r>
        <w:rPr>
          <w:rFonts w:hint="eastAsia"/>
        </w:rPr>
        <w:t>纺织品、合成革、人造革</w:t>
      </w:r>
      <w:r w:rsidR="00184366">
        <w:rPr>
          <w:rFonts w:hint="eastAsia"/>
        </w:rPr>
        <w:t>的测试</w:t>
      </w:r>
      <w:r>
        <w:rPr>
          <w:rFonts w:hint="eastAsia"/>
        </w:rPr>
        <w:t>按</w:t>
      </w:r>
      <w:r w:rsidR="00662B98">
        <w:rPr>
          <w:rFonts w:hint="eastAsia"/>
        </w:rPr>
        <w:t>GB/T 2912.1</w:t>
      </w:r>
      <w:r w:rsidR="00184366">
        <w:rPr>
          <w:rFonts w:hint="eastAsia"/>
        </w:rPr>
        <w:t>进行</w:t>
      </w:r>
      <w:r>
        <w:rPr>
          <w:rFonts w:hint="eastAsia"/>
        </w:rPr>
        <w:t>。</w:t>
      </w:r>
    </w:p>
    <w:p w:rsidR="001D0658" w:rsidRPr="00662B98" w:rsidRDefault="001D0658" w:rsidP="00892C68">
      <w:pPr>
        <w:pStyle w:val="a2"/>
        <w:spacing w:before="156" w:after="156"/>
        <w:ind w:left="0"/>
      </w:pPr>
      <w:r w:rsidRPr="00662B98">
        <w:rPr>
          <w:rFonts w:hint="eastAsia"/>
        </w:rPr>
        <w:t>可</w:t>
      </w:r>
      <w:r w:rsidRPr="00BE28B5">
        <w:rPr>
          <w:rFonts w:hint="eastAsia"/>
        </w:rPr>
        <w:t>分解致癌芳香胺</w:t>
      </w:r>
      <w:r w:rsidRPr="00662B98">
        <w:rPr>
          <w:rFonts w:hint="eastAsia"/>
        </w:rPr>
        <w:t>染料的测定</w:t>
      </w:r>
    </w:p>
    <w:p w:rsidR="001D0658" w:rsidRDefault="001D0658" w:rsidP="001D0658">
      <w:pPr>
        <w:pStyle w:val="aff6"/>
      </w:pPr>
      <w:r>
        <w:rPr>
          <w:rFonts w:hint="eastAsia"/>
        </w:rPr>
        <w:t>皮革按照</w:t>
      </w:r>
      <w:r w:rsidR="00662B98">
        <w:rPr>
          <w:rFonts w:hint="eastAsia"/>
        </w:rPr>
        <w:t>GB/T 19942</w:t>
      </w:r>
      <w:r>
        <w:rPr>
          <w:rFonts w:hint="eastAsia"/>
        </w:rPr>
        <w:t>和ISO 17234-2</w:t>
      </w:r>
      <w:r w:rsidR="00662B98">
        <w:rPr>
          <w:rFonts w:hint="eastAsia"/>
        </w:rPr>
        <w:t>进行测试。</w:t>
      </w:r>
    </w:p>
    <w:p w:rsidR="001D0658" w:rsidRDefault="00BF7371" w:rsidP="00BF7371">
      <w:pPr>
        <w:pStyle w:val="a"/>
        <w:numPr>
          <w:ilvl w:val="0"/>
          <w:numId w:val="0"/>
        </w:numPr>
        <w:ind w:left="363"/>
      </w:pPr>
      <w:r w:rsidRPr="000D1E5B">
        <w:rPr>
          <w:rFonts w:ascii="黑体" w:eastAsia="黑体" w:hAnsi="黑体" w:hint="eastAsia"/>
        </w:rPr>
        <w:t>注：</w:t>
      </w:r>
      <w:r w:rsidR="001D0658">
        <w:rPr>
          <w:rFonts w:hint="eastAsia"/>
        </w:rPr>
        <w:t>一般先按GB/T 19942检测，当检出4-氨基偶氮苯时，再按ISO 17234-2检测。</w:t>
      </w:r>
    </w:p>
    <w:p w:rsidR="001D0658" w:rsidRDefault="001D0658" w:rsidP="001D0658">
      <w:pPr>
        <w:pStyle w:val="aff6"/>
      </w:pPr>
      <w:r>
        <w:rPr>
          <w:rFonts w:hint="eastAsia"/>
        </w:rPr>
        <w:t>纺织品、合成革、人造革按</w:t>
      </w:r>
      <w:r w:rsidR="00662B98">
        <w:rPr>
          <w:rFonts w:hint="eastAsia"/>
        </w:rPr>
        <w:t>GB/T 17592</w:t>
      </w:r>
      <w:r>
        <w:rPr>
          <w:rFonts w:hint="eastAsia"/>
        </w:rPr>
        <w:t>和GB/T</w:t>
      </w:r>
      <w:r w:rsidR="00662B98">
        <w:rPr>
          <w:rFonts w:hint="eastAsia"/>
        </w:rPr>
        <w:t xml:space="preserve"> 23344</w:t>
      </w:r>
      <w:r>
        <w:rPr>
          <w:rFonts w:hint="eastAsia"/>
        </w:rPr>
        <w:t>进行测试。</w:t>
      </w:r>
    </w:p>
    <w:p w:rsidR="001D0658" w:rsidRDefault="00BF7371" w:rsidP="00BF7371">
      <w:pPr>
        <w:pStyle w:val="a"/>
        <w:numPr>
          <w:ilvl w:val="0"/>
          <w:numId w:val="0"/>
        </w:numPr>
        <w:ind w:left="363"/>
      </w:pPr>
      <w:r w:rsidRPr="000D1E5B">
        <w:rPr>
          <w:rFonts w:ascii="黑体" w:eastAsia="黑体" w:hAnsi="黑体" w:hint="eastAsia"/>
        </w:rPr>
        <w:t>注：</w:t>
      </w:r>
      <w:r w:rsidR="001D0658">
        <w:rPr>
          <w:rFonts w:hint="eastAsia"/>
        </w:rPr>
        <w:t>一般先按QB/T 17592检测，当检出4-氨基偶氮苯时，再按GB/T 23344检测。</w:t>
      </w:r>
    </w:p>
    <w:p w:rsidR="001D0658" w:rsidRPr="00662B98" w:rsidRDefault="001D0658" w:rsidP="00892C68">
      <w:pPr>
        <w:pStyle w:val="a2"/>
        <w:spacing w:before="156" w:after="156"/>
        <w:ind w:left="0"/>
      </w:pPr>
      <w:r w:rsidRPr="00662B98">
        <w:rPr>
          <w:rFonts w:hint="eastAsia"/>
        </w:rPr>
        <w:t>邻苯二甲酸酯的测定</w:t>
      </w:r>
    </w:p>
    <w:p w:rsidR="001D0658" w:rsidRDefault="005A70FE" w:rsidP="001D0658">
      <w:pPr>
        <w:pStyle w:val="aff6"/>
      </w:pPr>
      <w:r>
        <w:rPr>
          <w:rFonts w:hint="eastAsia"/>
        </w:rPr>
        <w:t>应</w:t>
      </w:r>
      <w:r w:rsidR="001D0658">
        <w:rPr>
          <w:rFonts w:hint="eastAsia"/>
        </w:rPr>
        <w:t>按照</w:t>
      </w:r>
      <w:r w:rsidR="00662B98">
        <w:rPr>
          <w:rFonts w:hint="eastAsia"/>
        </w:rPr>
        <w:t>GB/T 22048</w:t>
      </w:r>
      <w:r w:rsidR="001D0658">
        <w:rPr>
          <w:rFonts w:hint="eastAsia"/>
        </w:rPr>
        <w:t>进行测试。</w:t>
      </w:r>
    </w:p>
    <w:p w:rsidR="001D0658" w:rsidRDefault="001D0658" w:rsidP="00662B98">
      <w:pPr>
        <w:pStyle w:val="a1"/>
        <w:spacing w:before="312" w:after="312"/>
      </w:pPr>
      <w:bookmarkStart w:id="23" w:name="_Toc18326422"/>
      <w:r w:rsidRPr="00662B98">
        <w:rPr>
          <w:rFonts w:hint="eastAsia"/>
        </w:rPr>
        <w:t>动态试验</w:t>
      </w:r>
      <w:bookmarkEnd w:id="23"/>
    </w:p>
    <w:p w:rsidR="00662B98" w:rsidRPr="00662B98" w:rsidRDefault="00662B98" w:rsidP="00892C68">
      <w:pPr>
        <w:pStyle w:val="a2"/>
        <w:spacing w:before="156" w:after="156"/>
        <w:ind w:left="0"/>
      </w:pPr>
      <w:r>
        <w:rPr>
          <w:rFonts w:hint="eastAsia"/>
        </w:rPr>
        <w:t>基本要求</w:t>
      </w:r>
    </w:p>
    <w:p w:rsidR="001D0658" w:rsidRDefault="001D0658" w:rsidP="001D0658">
      <w:pPr>
        <w:pStyle w:val="aff6"/>
      </w:pPr>
      <w:r w:rsidRPr="005C502F">
        <w:rPr>
          <w:rFonts w:hint="eastAsia"/>
        </w:rPr>
        <w:t>本章对动态测试的说明用于评估固定CRSA的前向飞机座椅，在纵向对CRSA施加的作用力形成的水平冲击的过程中CRSA的性能。CRSA的结构充分性、连接装置的有效性和</w:t>
      </w:r>
      <w:r w:rsidR="00A87671" w:rsidRPr="005C502F">
        <w:rPr>
          <w:rFonts w:hint="eastAsia"/>
        </w:rPr>
        <w:t>8</w:t>
      </w:r>
      <w:r w:rsidRPr="005C502F">
        <w:rPr>
          <w:rFonts w:hint="eastAsia"/>
        </w:rPr>
        <w:t>.5.2中描述的对儿童乘员约束的充分性是评估的内容。CRSA预计使用的符合本标准</w:t>
      </w:r>
      <w:r w:rsidR="00A87671" w:rsidRPr="005C502F">
        <w:rPr>
          <w:rFonts w:hint="eastAsia"/>
        </w:rPr>
        <w:t>4</w:t>
      </w:r>
      <w:r w:rsidRPr="005C502F">
        <w:rPr>
          <w:rFonts w:hint="eastAsia"/>
        </w:rPr>
        <w:t>.2规</w:t>
      </w:r>
      <w:r>
        <w:rPr>
          <w:rFonts w:hint="eastAsia"/>
        </w:rPr>
        <w:t>定的每个儿童类别，都应当使用乘客座椅腰带固定进行1次动态冲击测试。</w:t>
      </w:r>
    </w:p>
    <w:p w:rsidR="001D0658" w:rsidRPr="00662B98" w:rsidRDefault="001D0658" w:rsidP="00892C68">
      <w:pPr>
        <w:pStyle w:val="a2"/>
        <w:spacing w:before="156" w:after="156"/>
        <w:ind w:left="0"/>
      </w:pPr>
      <w:r w:rsidRPr="00662B98">
        <w:rPr>
          <w:rFonts w:hint="eastAsia"/>
        </w:rPr>
        <w:t>试验假人</w:t>
      </w:r>
    </w:p>
    <w:p w:rsidR="001D0658" w:rsidRPr="00662B98" w:rsidRDefault="001D0658" w:rsidP="00662B98">
      <w:pPr>
        <w:pStyle w:val="a3"/>
        <w:spacing w:before="156" w:after="156"/>
      </w:pPr>
      <w:r w:rsidRPr="00662B98">
        <w:rPr>
          <w:rFonts w:hint="eastAsia"/>
        </w:rPr>
        <w:t>儿童乘员的模拟</w:t>
      </w:r>
    </w:p>
    <w:p w:rsidR="001D0658" w:rsidRPr="00A177B5" w:rsidRDefault="001D0658" w:rsidP="00662B98">
      <w:pPr>
        <w:pStyle w:val="aff6"/>
      </w:pPr>
      <w:r>
        <w:rPr>
          <w:rFonts w:hint="eastAsia"/>
        </w:rPr>
        <w:t>应当使用不止一个代表儿童类别的模拟测试假人去模拟动态测试过程中的儿童乘员，假人的选择应遵循下列要求，</w:t>
      </w:r>
      <w:r w:rsidRPr="00A177B5">
        <w:rPr>
          <w:rFonts w:hint="eastAsia"/>
        </w:rPr>
        <w:t>假人的参数见附录</w:t>
      </w:r>
      <w:r w:rsidR="00A87671" w:rsidRPr="00A177B5">
        <w:rPr>
          <w:rFonts w:hint="eastAsia"/>
        </w:rPr>
        <w:t>D</w:t>
      </w:r>
      <w:r w:rsidRPr="00A177B5">
        <w:rPr>
          <w:rFonts w:hint="eastAsia"/>
        </w:rPr>
        <w:t>：</w:t>
      </w:r>
    </w:p>
    <w:p w:rsidR="001D0658" w:rsidRPr="00662B98" w:rsidRDefault="001D0658" w:rsidP="00662B98">
      <w:pPr>
        <w:pStyle w:val="af"/>
        <w:numPr>
          <w:ilvl w:val="0"/>
          <w:numId w:val="33"/>
        </w:numPr>
      </w:pPr>
      <w:r w:rsidRPr="00662B98">
        <w:rPr>
          <w:rFonts w:hint="eastAsia"/>
        </w:rPr>
        <w:t>Ⅰ型CRSA应当使用新生儿假人进行测试；</w:t>
      </w:r>
    </w:p>
    <w:p w:rsidR="001D0658" w:rsidRPr="00662B98" w:rsidRDefault="001D0658" w:rsidP="00662B98">
      <w:pPr>
        <w:pStyle w:val="af"/>
        <w:numPr>
          <w:ilvl w:val="0"/>
          <w:numId w:val="33"/>
        </w:numPr>
      </w:pPr>
      <w:r w:rsidRPr="00662B98">
        <w:rPr>
          <w:rFonts w:hint="eastAsia"/>
        </w:rPr>
        <w:t>Ⅱ型CRSA应当使用新生儿假人和12个月假人进行测试；</w:t>
      </w:r>
    </w:p>
    <w:p w:rsidR="001D0658" w:rsidRPr="00662B98" w:rsidRDefault="001D0658" w:rsidP="00662B98">
      <w:pPr>
        <w:pStyle w:val="af"/>
        <w:numPr>
          <w:ilvl w:val="0"/>
          <w:numId w:val="33"/>
        </w:numPr>
      </w:pPr>
      <w:r w:rsidRPr="00662B98">
        <w:rPr>
          <w:rFonts w:hint="eastAsia"/>
        </w:rPr>
        <w:t>Ⅲ型CRSA应当使用12个月假人和3岁假人进行测试。</w:t>
      </w:r>
    </w:p>
    <w:p w:rsidR="001D0658" w:rsidRPr="00662B98" w:rsidRDefault="001D0658" w:rsidP="00662B98">
      <w:pPr>
        <w:pStyle w:val="a3"/>
        <w:spacing w:before="156" w:after="156"/>
      </w:pPr>
      <w:r w:rsidRPr="00662B98">
        <w:rPr>
          <w:rFonts w:hint="eastAsia"/>
        </w:rPr>
        <w:t>测试假人的准备</w:t>
      </w:r>
    </w:p>
    <w:p w:rsidR="001D0658" w:rsidRDefault="001D0658" w:rsidP="001D0658">
      <w:pPr>
        <w:pStyle w:val="aff6"/>
      </w:pPr>
      <w:r>
        <w:rPr>
          <w:rFonts w:hint="eastAsia"/>
        </w:rPr>
        <w:lastRenderedPageBreak/>
        <w:t>所使用的3种测试假人</w:t>
      </w:r>
      <w:r w:rsidR="00804B76">
        <w:rPr>
          <w:rFonts w:hint="eastAsia"/>
        </w:rPr>
        <w:t>应</w:t>
      </w:r>
      <w:r>
        <w:rPr>
          <w:rFonts w:hint="eastAsia"/>
        </w:rPr>
        <w:t>在头部的两侧带有标点，标点应当在测试假人头部质量中心的横轴线上，并与测试假人的头部纵切面垂直。12个月和3岁测试假人也</w:t>
      </w:r>
      <w:r w:rsidR="005A70FE">
        <w:rPr>
          <w:rFonts w:hint="eastAsia"/>
        </w:rPr>
        <w:t>应</w:t>
      </w:r>
      <w:r>
        <w:rPr>
          <w:rFonts w:hint="eastAsia"/>
        </w:rPr>
        <w:t>在每个膝关节的旋转轴上贴有标点。新生儿测试假人不穿衣服使用，9个月测试假人穿着涤棉毛巾布1码长袖衬衫和1码长裤，3岁测试假人穿着保暖针织、华夫格织涤纶和棉质内衣或同等，4码长袖衬衫和4</w:t>
      </w:r>
      <w:r w:rsidR="00E66BC3">
        <w:rPr>
          <w:rFonts w:hint="eastAsia"/>
        </w:rPr>
        <w:t>码长裤（裁剪到足够看到膝部标点），和</w:t>
      </w:r>
      <w:r>
        <w:rPr>
          <w:rFonts w:hint="eastAsia"/>
        </w:rPr>
        <w:t>0.435 kg的7码运动鞋。</w:t>
      </w:r>
    </w:p>
    <w:p w:rsidR="001D0658" w:rsidRPr="00662B98" w:rsidRDefault="001D0658" w:rsidP="00892C68">
      <w:pPr>
        <w:pStyle w:val="a2"/>
        <w:spacing w:before="156" w:after="156"/>
        <w:ind w:left="0"/>
      </w:pPr>
      <w:r w:rsidRPr="00662B98">
        <w:rPr>
          <w:rFonts w:hint="eastAsia"/>
        </w:rPr>
        <w:t>测试装置</w:t>
      </w:r>
    </w:p>
    <w:p w:rsidR="001D0658" w:rsidRPr="00662B98" w:rsidRDefault="001D0658" w:rsidP="00662B98">
      <w:pPr>
        <w:pStyle w:val="a3"/>
        <w:spacing w:before="156" w:after="156"/>
      </w:pPr>
      <w:r w:rsidRPr="00662B98">
        <w:rPr>
          <w:rFonts w:hint="eastAsia"/>
        </w:rPr>
        <w:t>试验座椅</w:t>
      </w:r>
    </w:p>
    <w:p w:rsidR="001D0658" w:rsidRDefault="001D0658" w:rsidP="001D0658">
      <w:pPr>
        <w:pStyle w:val="aff6"/>
      </w:pPr>
      <w:r>
        <w:rPr>
          <w:rFonts w:hint="eastAsia"/>
        </w:rPr>
        <w:t>典型的试验座椅在本标准的附录</w:t>
      </w:r>
      <w:r w:rsidR="003612DB">
        <w:rPr>
          <w:rFonts w:hint="eastAsia"/>
        </w:rPr>
        <w:t>C</w:t>
      </w:r>
      <w:r>
        <w:rPr>
          <w:rFonts w:hint="eastAsia"/>
        </w:rPr>
        <w:t>中说明了位置、尺寸和使用的材料来配置进行本标准规定的测试。</w:t>
      </w:r>
    </w:p>
    <w:p w:rsidR="001D0658" w:rsidRDefault="001D0658" w:rsidP="001D0658">
      <w:pPr>
        <w:pStyle w:val="aff6"/>
      </w:pPr>
      <w:r>
        <w:rPr>
          <w:rFonts w:hint="eastAsia"/>
        </w:rPr>
        <w:t>乘客座椅约束：机乘客座椅腰带应当作为主要的固定CRSA方法安装到本标准附录</w:t>
      </w:r>
      <w:r w:rsidR="003612DB">
        <w:rPr>
          <w:rFonts w:hint="eastAsia"/>
        </w:rPr>
        <w:t>B</w:t>
      </w:r>
      <w:r>
        <w:rPr>
          <w:rFonts w:hint="eastAsia"/>
        </w:rPr>
        <w:t>描述的测试装置上。搭扣应当是</w:t>
      </w:r>
      <w:r w:rsidR="00E02E13">
        <w:rPr>
          <w:rFonts w:hint="eastAsia"/>
        </w:rPr>
        <w:t>插销</w:t>
      </w:r>
      <w:r>
        <w:rPr>
          <w:rFonts w:hint="eastAsia"/>
        </w:rPr>
        <w:t>型释放机构。安全带应当符合本标准</w:t>
      </w:r>
      <w:r w:rsidRPr="00B81CF9">
        <w:rPr>
          <w:rFonts w:hint="eastAsia"/>
        </w:rPr>
        <w:t>附录</w:t>
      </w:r>
      <w:r w:rsidR="006149EB">
        <w:t>C</w:t>
      </w:r>
      <w:r w:rsidRPr="00B81CF9">
        <w:rPr>
          <w:rFonts w:hint="eastAsia"/>
        </w:rPr>
        <w:t>图</w:t>
      </w:r>
      <w:r w:rsidR="006149EB">
        <w:t>C</w:t>
      </w:r>
      <w:r w:rsidR="003612DB" w:rsidRPr="00B81CF9">
        <w:rPr>
          <w:rFonts w:hint="eastAsia"/>
        </w:rPr>
        <w:t>.</w:t>
      </w:r>
      <w:r w:rsidRPr="00B81CF9">
        <w:rPr>
          <w:rFonts w:hint="eastAsia"/>
        </w:rPr>
        <w:t>5</w:t>
      </w:r>
      <w:r>
        <w:rPr>
          <w:rFonts w:hint="eastAsia"/>
        </w:rPr>
        <w:t>中长度尺寸。织带应使用尼龙材料</w:t>
      </w:r>
    </w:p>
    <w:p w:rsidR="001D0658" w:rsidRPr="00662B98" w:rsidRDefault="001D0658" w:rsidP="00662B98">
      <w:pPr>
        <w:pStyle w:val="a3"/>
        <w:spacing w:before="156" w:after="156"/>
      </w:pPr>
      <w:r w:rsidRPr="00662B98">
        <w:rPr>
          <w:rFonts w:hint="eastAsia"/>
        </w:rPr>
        <w:t>电子设备</w:t>
      </w:r>
    </w:p>
    <w:p w:rsidR="006261EE" w:rsidRDefault="00E507F4" w:rsidP="001D0658">
      <w:pPr>
        <w:pStyle w:val="aff6"/>
      </w:pPr>
      <w:r>
        <w:rPr>
          <w:rFonts w:hint="eastAsia"/>
        </w:rPr>
        <w:t>测</w:t>
      </w:r>
      <w:r w:rsidR="001D0658">
        <w:rPr>
          <w:rFonts w:hint="eastAsia"/>
        </w:rPr>
        <w:t>量程序应当符合ISO 6487：2002</w:t>
      </w:r>
      <w:r w:rsidR="003612DB">
        <w:rPr>
          <w:rFonts w:hint="eastAsia"/>
        </w:rPr>
        <w:t>的规定，通道频率级见</w:t>
      </w:r>
      <w:r w:rsidR="001D0658">
        <w:rPr>
          <w:rFonts w:hint="eastAsia"/>
        </w:rPr>
        <w:t>表</w:t>
      </w:r>
      <w:r w:rsidR="008F1FBB">
        <w:rPr>
          <w:rFonts w:hint="eastAsia"/>
        </w:rPr>
        <w:t>5</w:t>
      </w:r>
      <w:r w:rsidR="00B81CF9">
        <w:rPr>
          <w:rFonts w:hint="eastAsia"/>
        </w:rPr>
        <w:t>。</w:t>
      </w:r>
    </w:p>
    <w:p w:rsidR="00662B98" w:rsidRPr="00884D50" w:rsidRDefault="003E7340" w:rsidP="003E7340">
      <w:pPr>
        <w:pStyle w:val="af7"/>
        <w:numPr>
          <w:ilvl w:val="0"/>
          <w:numId w:val="0"/>
        </w:numPr>
        <w:spacing w:before="156" w:after="156"/>
      </w:pPr>
      <w:r>
        <w:rPr>
          <w:rFonts w:hint="eastAsia"/>
        </w:rPr>
        <w:t xml:space="preserve">                          </w:t>
      </w:r>
      <w:r w:rsidRPr="00400DC1">
        <w:rPr>
          <w:rFonts w:hint="eastAsia"/>
          <w:color w:val="FF0000"/>
        </w:rPr>
        <w:t xml:space="preserve"> </w:t>
      </w:r>
      <w:r w:rsidR="008F1FBB" w:rsidRPr="00884D50">
        <w:rPr>
          <w:rFonts w:hint="eastAsia"/>
        </w:rPr>
        <w:t>表5</w:t>
      </w:r>
      <w:r w:rsidRPr="00884D50">
        <w:rPr>
          <w:rFonts w:hint="eastAsia"/>
        </w:rPr>
        <w:t xml:space="preserve">  </w:t>
      </w:r>
      <w:r w:rsidR="00E507F4" w:rsidRPr="00884D50">
        <w:rPr>
          <w:rFonts w:hint="eastAsia"/>
        </w:rPr>
        <w:t>测量通道</w:t>
      </w:r>
      <w:proofErr w:type="gramStart"/>
      <w:r w:rsidR="00E507F4" w:rsidRPr="00884D50">
        <w:rPr>
          <w:rFonts w:hint="eastAsia"/>
        </w:rPr>
        <w:t>频率级</w:t>
      </w:r>
      <w:proofErr w:type="gramEnd"/>
      <w:r w:rsidRPr="00884D50">
        <w:rPr>
          <w:rFonts w:hint="eastAsia"/>
        </w:rPr>
        <w:t xml:space="preserve">               </w:t>
      </w:r>
      <w:r w:rsidR="007D5F9F" w:rsidRPr="00884D50">
        <w:rPr>
          <w:rFonts w:asciiTheme="minorEastAsia" w:eastAsiaTheme="minorEastAsia" w:hAnsiTheme="minorEastAsia" w:hint="eastAsia"/>
          <w:sz w:val="18"/>
          <w:szCs w:val="18"/>
        </w:rPr>
        <w:t>单位为赫兹</w:t>
      </w:r>
    </w:p>
    <w:tbl>
      <w:tblPr>
        <w:tblW w:w="8881" w:type="dxa"/>
        <w:jc w:val="center"/>
        <w:tblInd w:w="-667" w:type="dxa"/>
        <w:tblLook w:val="04A0"/>
      </w:tblPr>
      <w:tblGrid>
        <w:gridCol w:w="2986"/>
        <w:gridCol w:w="2735"/>
        <w:gridCol w:w="3160"/>
      </w:tblGrid>
      <w:tr w:rsidR="00400DC1" w:rsidRPr="00884D50" w:rsidTr="000D1E5B">
        <w:trPr>
          <w:trHeight w:val="291"/>
          <w:jc w:val="center"/>
        </w:trPr>
        <w:tc>
          <w:tcPr>
            <w:tcW w:w="298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400DC1" w:rsidRPr="00884D50" w:rsidRDefault="00400DC1"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测量类型</w:t>
            </w:r>
          </w:p>
        </w:tc>
        <w:tc>
          <w:tcPr>
            <w:tcW w:w="2735" w:type="dxa"/>
            <w:tcBorders>
              <w:top w:val="single" w:sz="12" w:space="0" w:color="auto"/>
              <w:left w:val="nil"/>
              <w:bottom w:val="single" w:sz="12" w:space="0" w:color="auto"/>
              <w:right w:val="single" w:sz="4" w:space="0" w:color="auto"/>
            </w:tcBorders>
            <w:shd w:val="clear" w:color="auto" w:fill="auto"/>
            <w:noWrap/>
            <w:vAlign w:val="center"/>
            <w:hideMark/>
          </w:tcPr>
          <w:p w:rsidR="00400DC1" w:rsidRPr="00884D50" w:rsidRDefault="00400DC1" w:rsidP="0058588B">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CEC</w:t>
            </w:r>
          </w:p>
        </w:tc>
        <w:tc>
          <w:tcPr>
            <w:tcW w:w="3160" w:type="dxa"/>
            <w:tcBorders>
              <w:top w:val="single" w:sz="12" w:space="0" w:color="auto"/>
              <w:left w:val="nil"/>
              <w:bottom w:val="single" w:sz="12" w:space="0" w:color="auto"/>
              <w:right w:val="single" w:sz="12" w:space="0" w:color="auto"/>
            </w:tcBorders>
            <w:shd w:val="clear" w:color="auto" w:fill="auto"/>
            <w:noWrap/>
            <w:vAlign w:val="bottom"/>
            <w:hideMark/>
          </w:tcPr>
          <w:p w:rsidR="00400DC1" w:rsidRPr="00884D50" w:rsidRDefault="00400DC1" w:rsidP="0058588B">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定点频率</w:t>
            </w:r>
          </w:p>
        </w:tc>
      </w:tr>
      <w:tr w:rsidR="00E507F4" w:rsidRPr="00884D50" w:rsidTr="000D1E5B">
        <w:trPr>
          <w:trHeight w:val="291"/>
          <w:jc w:val="center"/>
        </w:trPr>
        <w:tc>
          <w:tcPr>
            <w:tcW w:w="2986"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滑车加速度</w:t>
            </w:r>
          </w:p>
        </w:tc>
        <w:tc>
          <w:tcPr>
            <w:tcW w:w="2735" w:type="dxa"/>
            <w:tcBorders>
              <w:top w:val="single" w:sz="12" w:space="0" w:color="auto"/>
              <w:left w:val="nil"/>
              <w:bottom w:val="single" w:sz="4" w:space="0" w:color="auto"/>
              <w:right w:val="single" w:sz="4" w:space="0" w:color="auto"/>
            </w:tcBorders>
            <w:shd w:val="clear" w:color="auto" w:fill="auto"/>
            <w:noWrap/>
            <w:vAlign w:val="center"/>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60</w:t>
            </w:r>
          </w:p>
        </w:tc>
        <w:tc>
          <w:tcPr>
            <w:tcW w:w="3160" w:type="dxa"/>
            <w:tcBorders>
              <w:top w:val="single" w:sz="12" w:space="0" w:color="auto"/>
              <w:left w:val="nil"/>
              <w:bottom w:val="single" w:sz="4" w:space="0" w:color="auto"/>
              <w:right w:val="single" w:sz="12" w:space="0" w:color="auto"/>
            </w:tcBorders>
            <w:shd w:val="clear" w:color="auto" w:fill="auto"/>
            <w:noWrap/>
            <w:vAlign w:val="bottom"/>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见ISO 6487:2002附录B</w:t>
            </w:r>
          </w:p>
        </w:tc>
      </w:tr>
      <w:tr w:rsidR="00E507F4" w:rsidRPr="00884D50" w:rsidTr="000D1E5B">
        <w:trPr>
          <w:trHeight w:val="291"/>
          <w:jc w:val="center"/>
        </w:trPr>
        <w:tc>
          <w:tcPr>
            <w:tcW w:w="2986" w:type="dxa"/>
            <w:tcBorders>
              <w:top w:val="nil"/>
              <w:left w:val="single" w:sz="12" w:space="0" w:color="auto"/>
              <w:bottom w:val="single" w:sz="4" w:space="0" w:color="auto"/>
              <w:right w:val="single" w:sz="4" w:space="0" w:color="auto"/>
            </w:tcBorders>
            <w:shd w:val="clear" w:color="auto" w:fill="auto"/>
            <w:noWrap/>
            <w:vAlign w:val="center"/>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安全带载荷</w:t>
            </w:r>
          </w:p>
        </w:tc>
        <w:tc>
          <w:tcPr>
            <w:tcW w:w="2735" w:type="dxa"/>
            <w:tcBorders>
              <w:top w:val="nil"/>
              <w:left w:val="nil"/>
              <w:bottom w:val="single" w:sz="4" w:space="0" w:color="auto"/>
              <w:right w:val="single" w:sz="4" w:space="0" w:color="auto"/>
            </w:tcBorders>
            <w:shd w:val="clear" w:color="auto" w:fill="auto"/>
            <w:vAlign w:val="center"/>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60</w:t>
            </w:r>
          </w:p>
        </w:tc>
        <w:tc>
          <w:tcPr>
            <w:tcW w:w="3160" w:type="dxa"/>
            <w:tcBorders>
              <w:top w:val="nil"/>
              <w:left w:val="nil"/>
              <w:bottom w:val="single" w:sz="4" w:space="0" w:color="auto"/>
              <w:right w:val="single" w:sz="12" w:space="0" w:color="auto"/>
            </w:tcBorders>
            <w:shd w:val="clear" w:color="auto" w:fill="auto"/>
            <w:noWrap/>
            <w:vAlign w:val="bottom"/>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见ISO 6487:2002附录B</w:t>
            </w:r>
          </w:p>
        </w:tc>
      </w:tr>
      <w:tr w:rsidR="00E507F4" w:rsidRPr="00884D50" w:rsidTr="000D1E5B">
        <w:trPr>
          <w:trHeight w:val="291"/>
          <w:jc w:val="center"/>
        </w:trPr>
        <w:tc>
          <w:tcPr>
            <w:tcW w:w="2986" w:type="dxa"/>
            <w:tcBorders>
              <w:top w:val="nil"/>
              <w:left w:val="single" w:sz="12" w:space="0" w:color="auto"/>
              <w:bottom w:val="single" w:sz="4" w:space="0" w:color="auto"/>
              <w:right w:val="single" w:sz="4" w:space="0" w:color="auto"/>
            </w:tcBorders>
            <w:shd w:val="clear" w:color="auto" w:fill="auto"/>
            <w:noWrap/>
            <w:vAlign w:val="bottom"/>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胸部加速度</w:t>
            </w:r>
          </w:p>
        </w:tc>
        <w:tc>
          <w:tcPr>
            <w:tcW w:w="2735" w:type="dxa"/>
            <w:tcBorders>
              <w:top w:val="nil"/>
              <w:left w:val="nil"/>
              <w:bottom w:val="single" w:sz="4" w:space="0" w:color="auto"/>
              <w:right w:val="single" w:sz="4" w:space="0" w:color="auto"/>
            </w:tcBorders>
            <w:shd w:val="clear" w:color="auto" w:fill="auto"/>
            <w:noWrap/>
            <w:vAlign w:val="center"/>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180</w:t>
            </w:r>
          </w:p>
        </w:tc>
        <w:tc>
          <w:tcPr>
            <w:tcW w:w="3160" w:type="dxa"/>
            <w:tcBorders>
              <w:top w:val="nil"/>
              <w:left w:val="nil"/>
              <w:bottom w:val="single" w:sz="4" w:space="0" w:color="auto"/>
              <w:right w:val="single" w:sz="12" w:space="0" w:color="auto"/>
            </w:tcBorders>
            <w:shd w:val="clear" w:color="auto" w:fill="auto"/>
            <w:noWrap/>
            <w:vAlign w:val="bottom"/>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见ISO 6487:2002附录B</w:t>
            </w:r>
          </w:p>
        </w:tc>
      </w:tr>
      <w:tr w:rsidR="00E507F4" w:rsidRPr="00884D50" w:rsidTr="000D1E5B">
        <w:trPr>
          <w:trHeight w:val="291"/>
          <w:jc w:val="center"/>
        </w:trPr>
        <w:tc>
          <w:tcPr>
            <w:tcW w:w="29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头部加速度</w:t>
            </w:r>
          </w:p>
        </w:tc>
        <w:tc>
          <w:tcPr>
            <w:tcW w:w="2735" w:type="dxa"/>
            <w:tcBorders>
              <w:top w:val="single" w:sz="4" w:space="0" w:color="auto"/>
              <w:left w:val="nil"/>
              <w:bottom w:val="single" w:sz="4" w:space="0" w:color="auto"/>
              <w:right w:val="single" w:sz="4" w:space="0" w:color="auto"/>
            </w:tcBorders>
            <w:shd w:val="clear" w:color="auto" w:fill="auto"/>
            <w:noWrap/>
            <w:vAlign w:val="center"/>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1</w:t>
            </w:r>
            <w:r w:rsidR="000D1E5B" w:rsidRPr="00884D50">
              <w:rPr>
                <w:rFonts w:asciiTheme="minorEastAsia" w:eastAsiaTheme="minorEastAsia" w:hAnsiTheme="minorEastAsia" w:cs="宋体" w:hint="eastAsia"/>
                <w:kern w:val="0"/>
                <w:sz w:val="18"/>
                <w:szCs w:val="18"/>
              </w:rPr>
              <w:t xml:space="preserve"> </w:t>
            </w:r>
            <w:r w:rsidRPr="00884D50">
              <w:rPr>
                <w:rFonts w:asciiTheme="minorEastAsia" w:eastAsiaTheme="minorEastAsia" w:hAnsiTheme="minorEastAsia" w:cs="宋体" w:hint="eastAsia"/>
                <w:kern w:val="0"/>
                <w:sz w:val="18"/>
                <w:szCs w:val="18"/>
              </w:rPr>
              <w:t>000</w:t>
            </w:r>
          </w:p>
        </w:tc>
        <w:tc>
          <w:tcPr>
            <w:tcW w:w="3160" w:type="dxa"/>
            <w:tcBorders>
              <w:top w:val="single" w:sz="4" w:space="0" w:color="auto"/>
              <w:left w:val="nil"/>
              <w:bottom w:val="single" w:sz="4" w:space="0" w:color="auto"/>
              <w:right w:val="single" w:sz="12" w:space="0" w:color="auto"/>
            </w:tcBorders>
            <w:shd w:val="clear" w:color="auto" w:fill="auto"/>
            <w:noWrap/>
            <w:vAlign w:val="bottom"/>
            <w:hideMark/>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1</w:t>
            </w:r>
            <w:r w:rsidR="000D1E5B" w:rsidRPr="00884D50">
              <w:rPr>
                <w:rFonts w:asciiTheme="minorEastAsia" w:eastAsiaTheme="minorEastAsia" w:hAnsiTheme="minorEastAsia" w:cs="宋体" w:hint="eastAsia"/>
                <w:kern w:val="0"/>
                <w:sz w:val="18"/>
                <w:szCs w:val="18"/>
              </w:rPr>
              <w:t xml:space="preserve"> </w:t>
            </w:r>
            <w:r w:rsidRPr="00884D50">
              <w:rPr>
                <w:rFonts w:asciiTheme="minorEastAsia" w:eastAsiaTheme="minorEastAsia" w:hAnsiTheme="minorEastAsia" w:cs="宋体" w:hint="eastAsia"/>
                <w:kern w:val="0"/>
                <w:sz w:val="18"/>
                <w:szCs w:val="18"/>
              </w:rPr>
              <w:t>650</w:t>
            </w:r>
          </w:p>
        </w:tc>
      </w:tr>
      <w:tr w:rsidR="00E507F4" w:rsidRPr="00884D50" w:rsidTr="00884D50">
        <w:trPr>
          <w:trHeight w:val="291"/>
          <w:jc w:val="center"/>
        </w:trPr>
        <w:tc>
          <w:tcPr>
            <w:tcW w:w="2986" w:type="dxa"/>
            <w:tcBorders>
              <w:top w:val="single" w:sz="4" w:space="0" w:color="auto"/>
              <w:left w:val="single" w:sz="12" w:space="0" w:color="auto"/>
              <w:bottom w:val="single" w:sz="4" w:space="0" w:color="auto"/>
              <w:right w:val="single" w:sz="4" w:space="0" w:color="auto"/>
            </w:tcBorders>
            <w:shd w:val="clear" w:color="auto" w:fill="auto"/>
            <w:noWrap/>
            <w:vAlign w:val="bottom"/>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上颈部张力</w:t>
            </w:r>
          </w:p>
        </w:tc>
        <w:tc>
          <w:tcPr>
            <w:tcW w:w="2735" w:type="dxa"/>
            <w:tcBorders>
              <w:top w:val="single" w:sz="4" w:space="0" w:color="auto"/>
              <w:left w:val="nil"/>
              <w:bottom w:val="single" w:sz="4" w:space="0" w:color="auto"/>
              <w:right w:val="single" w:sz="4" w:space="0" w:color="auto"/>
            </w:tcBorders>
            <w:shd w:val="clear" w:color="auto" w:fill="auto"/>
            <w:noWrap/>
            <w:vAlign w:val="center"/>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1</w:t>
            </w:r>
            <w:r w:rsidR="000D1E5B" w:rsidRPr="00884D50">
              <w:rPr>
                <w:rFonts w:asciiTheme="minorEastAsia" w:eastAsiaTheme="minorEastAsia" w:hAnsiTheme="minorEastAsia" w:cs="宋体" w:hint="eastAsia"/>
                <w:kern w:val="0"/>
                <w:sz w:val="18"/>
                <w:szCs w:val="18"/>
              </w:rPr>
              <w:t xml:space="preserve"> </w:t>
            </w:r>
            <w:r w:rsidRPr="00884D50">
              <w:rPr>
                <w:rFonts w:asciiTheme="minorEastAsia" w:eastAsiaTheme="minorEastAsia" w:hAnsiTheme="minorEastAsia" w:cs="宋体" w:hint="eastAsia"/>
                <w:kern w:val="0"/>
                <w:sz w:val="18"/>
                <w:szCs w:val="18"/>
              </w:rPr>
              <w:t>000</w:t>
            </w:r>
          </w:p>
        </w:tc>
        <w:tc>
          <w:tcPr>
            <w:tcW w:w="3160" w:type="dxa"/>
            <w:tcBorders>
              <w:top w:val="single" w:sz="4" w:space="0" w:color="auto"/>
              <w:left w:val="nil"/>
              <w:bottom w:val="single" w:sz="4" w:space="0" w:color="auto"/>
              <w:right w:val="single" w:sz="12" w:space="0" w:color="auto"/>
            </w:tcBorders>
            <w:shd w:val="clear" w:color="auto" w:fill="auto"/>
            <w:noWrap/>
            <w:vAlign w:val="bottom"/>
          </w:tcPr>
          <w:p w:rsidR="00E507F4" w:rsidRPr="00884D50" w:rsidRDefault="00E507F4" w:rsidP="000D3369">
            <w:pPr>
              <w:widowControl/>
              <w:jc w:val="center"/>
              <w:rPr>
                <w:rFonts w:asciiTheme="minorEastAsia" w:eastAsiaTheme="minorEastAsia" w:hAnsiTheme="minorEastAsia" w:cs="宋体"/>
                <w:kern w:val="0"/>
                <w:sz w:val="18"/>
                <w:szCs w:val="18"/>
              </w:rPr>
            </w:pPr>
          </w:p>
        </w:tc>
      </w:tr>
      <w:tr w:rsidR="00E507F4" w:rsidRPr="00884D50" w:rsidTr="00884D50">
        <w:trPr>
          <w:trHeight w:val="291"/>
          <w:jc w:val="center"/>
        </w:trPr>
        <w:tc>
          <w:tcPr>
            <w:tcW w:w="2986" w:type="dxa"/>
            <w:tcBorders>
              <w:top w:val="single" w:sz="4" w:space="0" w:color="auto"/>
              <w:left w:val="single" w:sz="8" w:space="0" w:color="auto"/>
              <w:bottom w:val="single" w:sz="8" w:space="0" w:color="auto"/>
              <w:right w:val="single" w:sz="4" w:space="0" w:color="auto"/>
            </w:tcBorders>
            <w:shd w:val="clear" w:color="auto" w:fill="auto"/>
            <w:noWrap/>
            <w:vAlign w:val="bottom"/>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上颈部弯矩</w:t>
            </w:r>
          </w:p>
        </w:tc>
        <w:tc>
          <w:tcPr>
            <w:tcW w:w="2735" w:type="dxa"/>
            <w:tcBorders>
              <w:top w:val="single" w:sz="4" w:space="0" w:color="auto"/>
              <w:left w:val="nil"/>
              <w:bottom w:val="single" w:sz="8" w:space="0" w:color="auto"/>
              <w:right w:val="single" w:sz="4" w:space="0" w:color="auto"/>
            </w:tcBorders>
            <w:shd w:val="clear" w:color="auto" w:fill="auto"/>
            <w:noWrap/>
            <w:vAlign w:val="center"/>
          </w:tcPr>
          <w:p w:rsidR="00E507F4" w:rsidRPr="00884D50" w:rsidRDefault="00E507F4" w:rsidP="000D3369">
            <w:pPr>
              <w:widowControl/>
              <w:jc w:val="center"/>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600</w:t>
            </w:r>
          </w:p>
        </w:tc>
        <w:tc>
          <w:tcPr>
            <w:tcW w:w="3160" w:type="dxa"/>
            <w:tcBorders>
              <w:top w:val="single" w:sz="4" w:space="0" w:color="auto"/>
              <w:left w:val="nil"/>
              <w:bottom w:val="single" w:sz="8" w:space="0" w:color="auto"/>
              <w:right w:val="single" w:sz="8" w:space="0" w:color="auto"/>
            </w:tcBorders>
            <w:shd w:val="clear" w:color="auto" w:fill="auto"/>
            <w:noWrap/>
            <w:vAlign w:val="bottom"/>
          </w:tcPr>
          <w:p w:rsidR="00E507F4" w:rsidRPr="00884D50" w:rsidRDefault="00E507F4" w:rsidP="000D3369">
            <w:pPr>
              <w:widowControl/>
              <w:jc w:val="center"/>
              <w:rPr>
                <w:rFonts w:asciiTheme="minorEastAsia" w:eastAsiaTheme="minorEastAsia" w:hAnsiTheme="minorEastAsia" w:cs="宋体"/>
                <w:kern w:val="0"/>
                <w:sz w:val="18"/>
                <w:szCs w:val="18"/>
              </w:rPr>
            </w:pPr>
          </w:p>
        </w:tc>
      </w:tr>
      <w:tr w:rsidR="0058588B" w:rsidRPr="00884D50" w:rsidTr="00884D50">
        <w:trPr>
          <w:trHeight w:val="291"/>
          <w:jc w:val="center"/>
        </w:trPr>
        <w:tc>
          <w:tcPr>
            <w:tcW w:w="8881" w:type="dxa"/>
            <w:gridSpan w:val="3"/>
            <w:tcBorders>
              <w:top w:val="single" w:sz="8" w:space="0" w:color="auto"/>
              <w:left w:val="single" w:sz="12" w:space="0" w:color="auto"/>
              <w:bottom w:val="single" w:sz="12" w:space="0" w:color="auto"/>
              <w:right w:val="single" w:sz="12" w:space="0" w:color="auto"/>
            </w:tcBorders>
            <w:shd w:val="clear" w:color="auto" w:fill="auto"/>
            <w:noWrap/>
            <w:vAlign w:val="bottom"/>
          </w:tcPr>
          <w:p w:rsidR="0058588B" w:rsidRPr="00884D50" w:rsidRDefault="0058588B" w:rsidP="0058588B">
            <w:pPr>
              <w:widowControl/>
              <w:jc w:val="left"/>
              <w:rPr>
                <w:rFonts w:asciiTheme="minorEastAsia" w:eastAsiaTheme="minorEastAsia" w:hAnsiTheme="minorEastAsia" w:cs="宋体"/>
                <w:kern w:val="0"/>
                <w:sz w:val="18"/>
                <w:szCs w:val="18"/>
              </w:rPr>
            </w:pPr>
            <w:r w:rsidRPr="00884D50">
              <w:rPr>
                <w:rFonts w:asciiTheme="minorEastAsia" w:eastAsiaTheme="minorEastAsia" w:hAnsiTheme="minorEastAsia" w:cs="宋体" w:hint="eastAsia"/>
                <w:kern w:val="0"/>
                <w:sz w:val="18"/>
                <w:szCs w:val="18"/>
              </w:rPr>
              <w:t xml:space="preserve">    </w:t>
            </w:r>
            <w:r w:rsidRPr="00884D50">
              <w:rPr>
                <w:rFonts w:ascii="黑体" w:eastAsia="黑体" w:hAnsi="黑体" w:cs="宋体" w:hint="eastAsia"/>
                <w:kern w:val="0"/>
                <w:sz w:val="18"/>
                <w:szCs w:val="18"/>
              </w:rPr>
              <w:t>注：</w:t>
            </w:r>
            <w:r w:rsidRPr="00884D50">
              <w:rPr>
                <w:rFonts w:asciiTheme="minorEastAsia" w:eastAsiaTheme="minorEastAsia" w:hAnsiTheme="minorEastAsia" w:cs="宋体" w:hint="eastAsia"/>
                <w:kern w:val="0"/>
                <w:sz w:val="18"/>
                <w:szCs w:val="18"/>
              </w:rPr>
              <w:t>表中技术参数均通过传感器转换为频率输出。</w:t>
            </w:r>
          </w:p>
        </w:tc>
      </w:tr>
    </w:tbl>
    <w:p w:rsidR="0017127B" w:rsidRDefault="0017127B" w:rsidP="00E507F4">
      <w:pPr>
        <w:pStyle w:val="aff6"/>
      </w:pPr>
    </w:p>
    <w:p w:rsidR="00E507F4" w:rsidRDefault="0017127B" w:rsidP="00E507F4">
      <w:pPr>
        <w:pStyle w:val="aff6"/>
      </w:pPr>
      <w:r w:rsidRPr="0017127B">
        <w:rPr>
          <w:rFonts w:hint="eastAsia"/>
        </w:rPr>
        <w:t>采样速度应至少是最小通道频率级的10倍（即，安装1000级的预取样滤波器，对应于最小采样速度大约为每秒每通道10000次。）</w:t>
      </w:r>
    </w:p>
    <w:p w:rsidR="00C7367E" w:rsidRPr="00C7367E" w:rsidRDefault="00C7367E" w:rsidP="00C7367E">
      <w:pPr>
        <w:pStyle w:val="a3"/>
        <w:spacing w:before="156" w:after="156"/>
      </w:pPr>
      <w:r w:rsidRPr="00C7367E">
        <w:rPr>
          <w:rFonts w:hint="eastAsia"/>
        </w:rPr>
        <w:t>光学设备</w:t>
      </w:r>
    </w:p>
    <w:p w:rsidR="00C7367E" w:rsidRDefault="00C7367E" w:rsidP="00C7367E">
      <w:pPr>
        <w:pStyle w:val="aff6"/>
      </w:pPr>
      <w:r>
        <w:rPr>
          <w:rFonts w:hint="eastAsia"/>
        </w:rPr>
        <w:t>至少一个高速摄像机记录测试图像，摄像机和镜头的光学性能应当符合要求。图像的记录速度应不低于500帧</w:t>
      </w:r>
      <w:r w:rsidR="00E66BC3">
        <w:rPr>
          <w:rFonts w:hint="eastAsia"/>
        </w:rPr>
        <w:t>每秒</w:t>
      </w:r>
      <w:r>
        <w:rPr>
          <w:rFonts w:hint="eastAsia"/>
        </w:rPr>
        <w:t>。相机的位置应当保证测试的撞击部分的图像提供座椅装置、CRSA测试物品和儿童测试假人的完整视野。记录应当在所有活动结束后停止。图像的分辨率应当足够计算</w:t>
      </w:r>
      <w:r w:rsidR="00897247">
        <w:rPr>
          <w:rFonts w:hAnsi="宋体" w:hint="eastAsia"/>
        </w:rPr>
        <w:t>Ⅲ</w:t>
      </w:r>
      <w:r>
        <w:rPr>
          <w:rFonts w:hint="eastAsia"/>
        </w:rPr>
        <w:t>型CRSA测试过程中的测试假人头部和膝部的最大位移，以及Ⅰ型和Ⅱ型后向CRSA的最大</w:t>
      </w:r>
      <w:r w:rsidR="00BA76F8">
        <w:rPr>
          <w:rFonts w:hint="eastAsia"/>
        </w:rPr>
        <w:t>位移</w:t>
      </w:r>
      <w:r>
        <w:rPr>
          <w:rFonts w:hint="eastAsia"/>
        </w:rPr>
        <w:t>。</w:t>
      </w:r>
    </w:p>
    <w:p w:rsidR="00C7367E" w:rsidRPr="00C7367E" w:rsidRDefault="00C7367E" w:rsidP="00B81CF9">
      <w:pPr>
        <w:pStyle w:val="a2"/>
        <w:spacing w:before="156" w:after="156"/>
        <w:ind w:left="0"/>
      </w:pPr>
      <w:r w:rsidRPr="00C7367E">
        <w:rPr>
          <w:rFonts w:hint="eastAsia"/>
        </w:rPr>
        <w:t>试验强度</w:t>
      </w:r>
    </w:p>
    <w:p w:rsidR="00C7367E" w:rsidRDefault="00C7367E" w:rsidP="00C7367E">
      <w:pPr>
        <w:pStyle w:val="aff6"/>
      </w:pPr>
      <w:r>
        <w:rPr>
          <w:rFonts w:hint="eastAsia"/>
        </w:rPr>
        <w:t>测试时，</w:t>
      </w:r>
      <w:r w:rsidRPr="00342EF8">
        <w:rPr>
          <w:rFonts w:hint="eastAsia"/>
        </w:rPr>
        <w:t>台车的速度</w:t>
      </w:r>
      <w:r w:rsidR="00342EF8" w:rsidRPr="00342EF8">
        <w:rPr>
          <w:rFonts w:hint="eastAsia"/>
        </w:rPr>
        <w:t>为</w:t>
      </w:r>
      <w:r w:rsidR="00342EF8" w:rsidRPr="00342EF8">
        <w:t>48</w:t>
      </w:r>
      <w:r w:rsidR="000D1E5B">
        <w:rPr>
          <w:rFonts w:hint="eastAsia"/>
        </w:rPr>
        <w:t xml:space="preserve"> </w:t>
      </w:r>
      <w:r w:rsidR="00342EF8" w:rsidRPr="00342EF8">
        <w:t>km/h</w:t>
      </w:r>
      <w:r w:rsidR="00342EF8" w:rsidRPr="00342EF8">
        <w:rPr>
          <w:rFonts w:hAnsi="宋体" w:hint="eastAsia"/>
        </w:rPr>
        <w:t>～</w:t>
      </w:r>
      <w:r w:rsidR="00342EF8" w:rsidRPr="00342EF8">
        <w:rPr>
          <w:rFonts w:hint="eastAsia"/>
        </w:rPr>
        <w:t>50</w:t>
      </w:r>
      <w:r w:rsidR="000D1E5B">
        <w:rPr>
          <w:rFonts w:hint="eastAsia"/>
        </w:rPr>
        <w:t xml:space="preserve"> </w:t>
      </w:r>
      <w:r w:rsidR="00342EF8" w:rsidRPr="00342EF8">
        <w:t>km/h</w:t>
      </w:r>
      <w:r w:rsidRPr="00342EF8">
        <w:rPr>
          <w:rFonts w:hint="eastAsia"/>
        </w:rPr>
        <w:t>，</w:t>
      </w:r>
      <w:r>
        <w:rPr>
          <w:rFonts w:hint="eastAsia"/>
        </w:rPr>
        <w:t>并且加速度应当在附录</w:t>
      </w:r>
      <w:r w:rsidR="008B1FD7">
        <w:rPr>
          <w:rFonts w:hint="eastAsia"/>
        </w:rPr>
        <w:t>E</w:t>
      </w:r>
      <w:r>
        <w:rPr>
          <w:rFonts w:hint="eastAsia"/>
        </w:rPr>
        <w:t>所示的曲线内。</w:t>
      </w:r>
    </w:p>
    <w:p w:rsidR="00C7367E" w:rsidRPr="00C7367E" w:rsidRDefault="00C7367E" w:rsidP="00B81CF9">
      <w:pPr>
        <w:pStyle w:val="a2"/>
        <w:spacing w:before="156" w:after="156"/>
        <w:ind w:left="0"/>
      </w:pPr>
      <w:r w:rsidRPr="00C7367E">
        <w:rPr>
          <w:rFonts w:hint="eastAsia"/>
        </w:rPr>
        <w:t>测试条件</w:t>
      </w:r>
    </w:p>
    <w:p w:rsidR="002D7F3B" w:rsidRPr="002D7F3B" w:rsidRDefault="002D7F3B">
      <w:pPr>
        <w:pStyle w:val="aff6"/>
      </w:pPr>
      <w:r w:rsidRPr="002D7F3B">
        <w:rPr>
          <w:rFonts w:hint="eastAsia"/>
        </w:rPr>
        <w:t>除非特殊规定， 测试前样品应在温度为 23 ℃士5</w:t>
      </w:r>
      <w:r w:rsidR="000D1E5B">
        <w:rPr>
          <w:rFonts w:hint="eastAsia"/>
        </w:rPr>
        <w:t xml:space="preserve"> </w:t>
      </w:r>
      <w:r w:rsidRPr="002D7F3B">
        <w:rPr>
          <w:rFonts w:hint="eastAsia"/>
        </w:rPr>
        <w:t>℃的环境中至少放置 2</w:t>
      </w:r>
      <w:r w:rsidR="000D1E5B">
        <w:rPr>
          <w:rFonts w:hint="eastAsia"/>
        </w:rPr>
        <w:t xml:space="preserve"> </w:t>
      </w:r>
      <w:r w:rsidRPr="002D7F3B">
        <w:rPr>
          <w:rFonts w:hint="eastAsia"/>
        </w:rPr>
        <w:t>h， 并且在温度为 23</w:t>
      </w:r>
      <w:r w:rsidR="000D1E5B">
        <w:rPr>
          <w:rFonts w:hint="eastAsia"/>
        </w:rPr>
        <w:t xml:space="preserve"> </w:t>
      </w:r>
      <w:r w:rsidRPr="002D7F3B">
        <w:rPr>
          <w:rFonts w:hint="eastAsia"/>
        </w:rPr>
        <w:t>℃士</w:t>
      </w:r>
      <w:r>
        <w:rPr>
          <w:rFonts w:hint="eastAsia"/>
        </w:rPr>
        <w:t>10</w:t>
      </w:r>
      <w:r w:rsidR="000D1E5B">
        <w:rPr>
          <w:rFonts w:hint="eastAsia"/>
        </w:rPr>
        <w:t xml:space="preserve"> </w:t>
      </w:r>
      <w:r w:rsidR="000D1E5B" w:rsidRPr="000D1E5B">
        <w:rPr>
          <w:rFonts w:hint="eastAsia"/>
        </w:rPr>
        <w:t>℃</w:t>
      </w:r>
      <w:r>
        <w:rPr>
          <w:rFonts w:hint="eastAsia"/>
        </w:rPr>
        <w:t>环境中进行测试。</w:t>
      </w:r>
    </w:p>
    <w:p w:rsidR="00C7367E" w:rsidRPr="00C7367E" w:rsidRDefault="00C7367E" w:rsidP="00B81CF9">
      <w:pPr>
        <w:pStyle w:val="a2"/>
        <w:spacing w:before="156" w:after="156"/>
        <w:ind w:left="0"/>
      </w:pPr>
      <w:r w:rsidRPr="00C7367E">
        <w:rPr>
          <w:rFonts w:hint="eastAsia"/>
        </w:rPr>
        <w:t>试验程序</w:t>
      </w:r>
    </w:p>
    <w:p w:rsidR="00C7367E" w:rsidRPr="00C7367E" w:rsidRDefault="00C7367E" w:rsidP="00C7367E">
      <w:pPr>
        <w:pStyle w:val="a3"/>
        <w:spacing w:before="156" w:after="156"/>
      </w:pPr>
      <w:r w:rsidRPr="00C7367E">
        <w:rPr>
          <w:rFonts w:hint="eastAsia"/>
        </w:rPr>
        <w:lastRenderedPageBreak/>
        <w:t>CRSA的安装</w:t>
      </w:r>
    </w:p>
    <w:p w:rsidR="00C7367E" w:rsidRDefault="00C7367E" w:rsidP="00C7367E">
      <w:pPr>
        <w:pStyle w:val="aff6"/>
      </w:pPr>
      <w:r>
        <w:rPr>
          <w:rFonts w:hint="eastAsia"/>
        </w:rPr>
        <w:t>CRSA应当安装在测试装置上，并按照CRSA制造商提供的手册规定的方法使用座椅腰带进行固定。</w:t>
      </w:r>
      <w:r w:rsidR="00374A9C">
        <w:rPr>
          <w:rFonts w:hint="eastAsia"/>
        </w:rPr>
        <w:t>施加</w:t>
      </w:r>
      <w:r>
        <w:rPr>
          <w:rFonts w:hint="eastAsia"/>
        </w:rPr>
        <w:t>在穿过搭扣张紧保持机构织带活动末端</w:t>
      </w:r>
      <w:r w:rsidR="00374A9C">
        <w:rPr>
          <w:rFonts w:hint="eastAsia"/>
        </w:rPr>
        <w:t>的拉力</w:t>
      </w:r>
      <w:r>
        <w:rPr>
          <w:rFonts w:hint="eastAsia"/>
        </w:rPr>
        <w:t>最大不超过67</w:t>
      </w:r>
      <w:r w:rsidR="000D1E5B">
        <w:rPr>
          <w:rFonts w:hint="eastAsia"/>
        </w:rPr>
        <w:t xml:space="preserve"> </w:t>
      </w:r>
      <w:r>
        <w:rPr>
          <w:rFonts w:hint="eastAsia"/>
        </w:rPr>
        <w:t>N,且</w:t>
      </w:r>
      <w:r w:rsidR="00374A9C">
        <w:rPr>
          <w:rFonts w:hint="eastAsia"/>
        </w:rPr>
        <w:t>保持</w:t>
      </w:r>
      <w:r>
        <w:rPr>
          <w:rFonts w:hint="eastAsia"/>
        </w:rPr>
        <w:t>3</w:t>
      </w:r>
      <w:r w:rsidR="000D1E5B">
        <w:rPr>
          <w:rFonts w:hint="eastAsia"/>
        </w:rPr>
        <w:t xml:space="preserve"> </w:t>
      </w:r>
      <w:r w:rsidR="00342EF8">
        <w:rPr>
          <w:rFonts w:hint="eastAsia"/>
        </w:rPr>
        <w:t>s</w:t>
      </w:r>
      <w:r>
        <w:rPr>
          <w:rFonts w:hint="eastAsia"/>
        </w:rPr>
        <w:t>。乘客座椅腰带调节过程中应无其它外力施加在CRSA上，乘客座椅腰带张紧后，也不应再重新定位CRSA。</w:t>
      </w:r>
    </w:p>
    <w:p w:rsidR="00C7367E" w:rsidRPr="00C7367E" w:rsidRDefault="00C7367E" w:rsidP="00C7367E">
      <w:pPr>
        <w:pStyle w:val="a3"/>
        <w:spacing w:before="156" w:after="156"/>
      </w:pPr>
      <w:r w:rsidRPr="00C7367E">
        <w:rPr>
          <w:rFonts w:hint="eastAsia"/>
        </w:rPr>
        <w:t>测试假人的安装</w:t>
      </w:r>
    </w:p>
    <w:p w:rsidR="00C7367E" w:rsidRDefault="00C7367E" w:rsidP="00C7367E">
      <w:pPr>
        <w:pStyle w:val="aff6"/>
      </w:pPr>
      <w:r>
        <w:rPr>
          <w:rFonts w:hint="eastAsia"/>
        </w:rPr>
        <w:t>CRSA按照5.1</w:t>
      </w:r>
      <w:r w:rsidR="008B1FD7">
        <w:rPr>
          <w:rFonts w:hint="eastAsia"/>
        </w:rPr>
        <w:t>的</w:t>
      </w:r>
      <w:r>
        <w:rPr>
          <w:rFonts w:hint="eastAsia"/>
        </w:rPr>
        <w:t>要求安装到飞机乘客座椅上以后，测试假人应当按照以下方式安装到CRSA上：</w:t>
      </w:r>
    </w:p>
    <w:p w:rsidR="00C7367E" w:rsidRPr="00C7367E" w:rsidRDefault="00C7367E" w:rsidP="00C7367E">
      <w:pPr>
        <w:pStyle w:val="af"/>
        <w:numPr>
          <w:ilvl w:val="0"/>
          <w:numId w:val="34"/>
        </w:numPr>
      </w:pPr>
      <w:r w:rsidRPr="00C7367E">
        <w:rPr>
          <w:rFonts w:hint="eastAsia"/>
        </w:rPr>
        <w:t>躯干关节摩擦应当调节，使其在水平伸展的时候不影响躯干重量；</w:t>
      </w:r>
    </w:p>
    <w:p w:rsidR="00C7367E" w:rsidRPr="00C7367E" w:rsidRDefault="008B1FD7" w:rsidP="00C7367E">
      <w:pPr>
        <w:pStyle w:val="af"/>
        <w:numPr>
          <w:ilvl w:val="0"/>
          <w:numId w:val="34"/>
        </w:numPr>
      </w:pPr>
      <w:r>
        <w:rPr>
          <w:rFonts w:hint="eastAsia"/>
        </w:rPr>
        <w:t>测试假人应</w:t>
      </w:r>
      <w:r w:rsidR="00C7367E" w:rsidRPr="00C7367E">
        <w:rPr>
          <w:rFonts w:hint="eastAsia"/>
        </w:rPr>
        <w:t>放置于CRSA中心；</w:t>
      </w:r>
    </w:p>
    <w:p w:rsidR="00C7367E" w:rsidRPr="00C7367E" w:rsidRDefault="00C7367E" w:rsidP="00C7367E">
      <w:pPr>
        <w:pStyle w:val="af"/>
        <w:numPr>
          <w:ilvl w:val="0"/>
          <w:numId w:val="34"/>
        </w:numPr>
      </w:pPr>
      <w:r w:rsidRPr="00C7367E">
        <w:rPr>
          <w:rFonts w:hint="eastAsia"/>
        </w:rPr>
        <w:t>测试假人的背部于CRSA靠背间不应有间隙；</w:t>
      </w:r>
    </w:p>
    <w:p w:rsidR="00C7367E" w:rsidRPr="00C7367E" w:rsidRDefault="00C7367E" w:rsidP="00C7367E">
      <w:pPr>
        <w:pStyle w:val="af"/>
        <w:numPr>
          <w:ilvl w:val="0"/>
          <w:numId w:val="34"/>
        </w:numPr>
      </w:pPr>
      <w:r w:rsidRPr="00C7367E">
        <w:rPr>
          <w:rFonts w:hint="eastAsia"/>
        </w:rPr>
        <w:t>测试假人的膝盖应当分开一段距离，使大腿的中心线大致平行；</w:t>
      </w:r>
    </w:p>
    <w:p w:rsidR="00C7367E" w:rsidRPr="00C7367E" w:rsidRDefault="00C7367E" w:rsidP="00C7367E">
      <w:pPr>
        <w:pStyle w:val="af"/>
        <w:numPr>
          <w:ilvl w:val="0"/>
          <w:numId w:val="34"/>
        </w:numPr>
      </w:pPr>
      <w:r w:rsidRPr="00C7367E">
        <w:rPr>
          <w:rFonts w:hint="eastAsia"/>
        </w:rPr>
        <w:t>测试假人的手应放在其大腿上；</w:t>
      </w:r>
    </w:p>
    <w:p w:rsidR="00C7367E" w:rsidRPr="00C7367E" w:rsidRDefault="00C7367E" w:rsidP="00C7367E">
      <w:pPr>
        <w:pStyle w:val="af"/>
        <w:numPr>
          <w:ilvl w:val="0"/>
          <w:numId w:val="34"/>
        </w:numPr>
      </w:pPr>
      <w:r w:rsidRPr="00C7367E">
        <w:rPr>
          <w:rFonts w:hint="eastAsia"/>
        </w:rPr>
        <w:t>测试假人的脚应按照测试的CRSA类型放在合适的位置；</w:t>
      </w:r>
    </w:p>
    <w:p w:rsidR="00C7367E" w:rsidRPr="00C7367E" w:rsidRDefault="00C7367E" w:rsidP="00C7367E">
      <w:pPr>
        <w:pStyle w:val="af"/>
        <w:numPr>
          <w:ilvl w:val="0"/>
          <w:numId w:val="34"/>
        </w:numPr>
      </w:pPr>
      <w:r w:rsidRPr="00C7367E">
        <w:rPr>
          <w:rFonts w:hint="eastAsia"/>
        </w:rPr>
        <w:t>测试假人的脚的放置应使小腿的中心线大致平行。</w:t>
      </w:r>
    </w:p>
    <w:p w:rsidR="00C7367E" w:rsidRPr="00C7367E" w:rsidRDefault="00C7367E" w:rsidP="00C7367E">
      <w:pPr>
        <w:pStyle w:val="a3"/>
        <w:spacing w:before="156" w:after="156"/>
      </w:pPr>
      <w:r w:rsidRPr="00C7367E">
        <w:rPr>
          <w:rFonts w:hint="eastAsia"/>
        </w:rPr>
        <w:t>CRSA整体式约束调节</w:t>
      </w:r>
    </w:p>
    <w:p w:rsidR="00C7367E" w:rsidRDefault="00C7367E" w:rsidP="00C7367E">
      <w:pPr>
        <w:pStyle w:val="aff6"/>
      </w:pPr>
      <w:r>
        <w:rPr>
          <w:rFonts w:hint="eastAsia"/>
        </w:rPr>
        <w:t>CRSA整体式约束系统应当穿过CRSA并按照制造商的说明固定测试假人。在假人每个肩带的顶部安全带上施加9 N的拉力拉紧安全带，并在躯干纵切面两侧各50 mm处的骨盆带位置将安全带从测试假人拉出7 mm。</w:t>
      </w:r>
    </w:p>
    <w:p w:rsidR="00C7367E" w:rsidRPr="008F1FBB" w:rsidRDefault="00C7367E" w:rsidP="00C7367E">
      <w:pPr>
        <w:pStyle w:val="aff6"/>
      </w:pPr>
      <w:r>
        <w:rPr>
          <w:rFonts w:hint="eastAsia"/>
        </w:rPr>
        <w:t>紧急锁定装置如安全带卷收器，不应在冲击测</w:t>
      </w:r>
      <w:r w:rsidRPr="008F1FBB">
        <w:rPr>
          <w:rFonts w:hint="eastAsia"/>
        </w:rPr>
        <w:t>试脉冲</w:t>
      </w:r>
      <w:r w:rsidR="00567284" w:rsidRPr="008F1FBB">
        <w:rPr>
          <w:rFonts w:hint="eastAsia"/>
        </w:rPr>
        <w:t>开始</w:t>
      </w:r>
      <w:r w:rsidRPr="008F1FBB">
        <w:rPr>
          <w:rFonts w:hint="eastAsia"/>
        </w:rPr>
        <w:t>前锁定。</w:t>
      </w:r>
    </w:p>
    <w:p w:rsidR="00C7367E" w:rsidRPr="00C7367E" w:rsidRDefault="00C7367E" w:rsidP="00C7367E">
      <w:pPr>
        <w:pStyle w:val="a3"/>
        <w:spacing w:before="156" w:after="156"/>
      </w:pPr>
      <w:r w:rsidRPr="00C7367E">
        <w:rPr>
          <w:rFonts w:hint="eastAsia"/>
        </w:rPr>
        <w:t>整体式约束释放操作力</w:t>
      </w:r>
    </w:p>
    <w:p w:rsidR="00C7367E" w:rsidRDefault="00C7367E" w:rsidP="00C7367E">
      <w:pPr>
        <w:pStyle w:val="aff6"/>
      </w:pPr>
      <w:r>
        <w:rPr>
          <w:rFonts w:hint="eastAsia"/>
        </w:rPr>
        <w:t>测试前应当记录锁紧整体式约束系统的搭扣的释放力，操作力应不低于40 N</w:t>
      </w:r>
      <w:r w:rsidR="000D1E5B">
        <w:rPr>
          <w:rFonts w:hint="eastAsia"/>
        </w:rPr>
        <w:t>且</w:t>
      </w:r>
      <w:r>
        <w:rPr>
          <w:rFonts w:hint="eastAsia"/>
        </w:rPr>
        <w:t>不超过62 N</w:t>
      </w:r>
      <w:r w:rsidR="000D1E5B">
        <w:rPr>
          <w:rFonts w:hint="eastAsia"/>
        </w:rPr>
        <w:t>，动态测试后操作力应当不超过</w:t>
      </w:r>
      <w:r>
        <w:rPr>
          <w:rFonts w:hint="eastAsia"/>
        </w:rPr>
        <w:t>72</w:t>
      </w:r>
      <w:r w:rsidR="00AB43F8">
        <w:rPr>
          <w:rFonts w:hint="eastAsia"/>
        </w:rPr>
        <w:t xml:space="preserve"> </w:t>
      </w:r>
      <w:r>
        <w:rPr>
          <w:rFonts w:hint="eastAsia"/>
        </w:rPr>
        <w:t>N。</w:t>
      </w:r>
    </w:p>
    <w:p w:rsidR="00C7367E" w:rsidRPr="00C7367E" w:rsidRDefault="00C7367E" w:rsidP="00C7367E">
      <w:pPr>
        <w:pStyle w:val="a1"/>
        <w:spacing w:before="312" w:after="312"/>
      </w:pPr>
      <w:bookmarkStart w:id="24" w:name="_Toc18326423"/>
      <w:r w:rsidRPr="00C7367E">
        <w:rPr>
          <w:rFonts w:hint="eastAsia"/>
        </w:rPr>
        <w:t>翻转试验</w:t>
      </w:r>
      <w:bookmarkEnd w:id="24"/>
    </w:p>
    <w:p w:rsidR="00C7367E" w:rsidRPr="00C7367E" w:rsidRDefault="00C7367E" w:rsidP="0057198A">
      <w:pPr>
        <w:pStyle w:val="affffff1"/>
        <w:ind w:left="0"/>
      </w:pPr>
      <w:r w:rsidRPr="00C7367E">
        <w:rPr>
          <w:rFonts w:hint="eastAsia"/>
        </w:rPr>
        <w:t>翻转测试使用典型的飞机座椅。</w:t>
      </w:r>
    </w:p>
    <w:p w:rsidR="00C7367E" w:rsidRPr="00C7367E" w:rsidRDefault="00C7367E" w:rsidP="0057198A">
      <w:pPr>
        <w:pStyle w:val="affffff1"/>
        <w:ind w:left="0"/>
      </w:pPr>
      <w:r w:rsidRPr="00C7367E">
        <w:rPr>
          <w:rFonts w:hint="eastAsia"/>
        </w:rPr>
        <w:t>机上的儿童限制装置按照制造商推荐的方式通过飞机座椅腰带约束进行固定。</w:t>
      </w:r>
    </w:p>
    <w:p w:rsidR="00C7367E" w:rsidRPr="00C7367E" w:rsidRDefault="00C7367E" w:rsidP="0057198A">
      <w:pPr>
        <w:pStyle w:val="affffff1"/>
        <w:ind w:left="0"/>
      </w:pPr>
      <w:r w:rsidRPr="00C7367E">
        <w:rPr>
          <w:rFonts w:hint="eastAsia"/>
        </w:rPr>
        <w:t>测试时，在儿童限制装置中放置</w:t>
      </w:r>
      <w:r w:rsidR="006B02F6">
        <w:t>8</w:t>
      </w:r>
      <w:r w:rsidRPr="00C7367E">
        <w:rPr>
          <w:rFonts w:hint="eastAsia"/>
        </w:rPr>
        <w:t>.</w:t>
      </w:r>
      <w:r w:rsidR="006B02F6">
        <w:t>2</w:t>
      </w:r>
      <w:r w:rsidRPr="00C7367E">
        <w:rPr>
          <w:rFonts w:hint="eastAsia"/>
        </w:rPr>
        <w:t>中规定的测试假人，按</w:t>
      </w:r>
      <w:r w:rsidR="00AC0C68">
        <w:t>4.1</w:t>
      </w:r>
      <w:r w:rsidRPr="00C7367E">
        <w:rPr>
          <w:rFonts w:hint="eastAsia"/>
        </w:rPr>
        <w:t>和</w:t>
      </w:r>
      <w:r w:rsidR="00AC0C68">
        <w:t>8.2</w:t>
      </w:r>
      <w:r w:rsidRPr="00C7367E">
        <w:rPr>
          <w:rFonts w:hint="eastAsia"/>
        </w:rPr>
        <w:t>推荐使用约束系统儿童的身高和体重选择测试假人。</w:t>
      </w:r>
    </w:p>
    <w:p w:rsidR="00C7367E" w:rsidRPr="00375725" w:rsidRDefault="00C7367E" w:rsidP="0057198A">
      <w:pPr>
        <w:pStyle w:val="affffff1"/>
        <w:ind w:left="0"/>
      </w:pPr>
      <w:r w:rsidRPr="00375725">
        <w:rPr>
          <w:rFonts w:hint="eastAsia"/>
        </w:rPr>
        <w:t>典</w:t>
      </w:r>
      <w:r w:rsidR="00FB3C47" w:rsidRPr="00375725">
        <w:rPr>
          <w:rFonts w:hint="eastAsia"/>
        </w:rPr>
        <w:t>型的飞机乘客座椅、儿童限制装置和测试假人的组合</w:t>
      </w:r>
      <w:r w:rsidR="002034CE" w:rsidRPr="00375725">
        <w:rPr>
          <w:rFonts w:hint="eastAsia"/>
        </w:rPr>
        <w:t>应</w:t>
      </w:r>
      <w:r w:rsidR="00FB3C47" w:rsidRPr="00375725">
        <w:rPr>
          <w:rFonts w:hint="eastAsia"/>
        </w:rPr>
        <w:t>以</w:t>
      </w:r>
      <w:r w:rsidRPr="00375725">
        <w:rPr>
          <w:rFonts w:hint="eastAsia"/>
        </w:rPr>
        <w:t>35°</w:t>
      </w:r>
      <w:r w:rsidR="00FB3C47" w:rsidRPr="00375725">
        <w:rPr>
          <w:rFonts w:hint="eastAsia"/>
        </w:rPr>
        <w:t>/s～</w:t>
      </w:r>
      <w:r w:rsidRPr="00375725">
        <w:rPr>
          <w:rFonts w:hint="eastAsia"/>
        </w:rPr>
        <w:t>45°</w:t>
      </w:r>
      <w:r w:rsidR="00FB3C47" w:rsidRPr="00375725">
        <w:t>/s</w:t>
      </w:r>
      <w:r w:rsidRPr="00375725">
        <w:rPr>
          <w:rFonts w:hint="eastAsia"/>
        </w:rPr>
        <w:t>的速度</w:t>
      </w:r>
      <w:r w:rsidR="002034CE" w:rsidRPr="00375725">
        <w:rPr>
          <w:rFonts w:hint="eastAsia"/>
        </w:rPr>
        <w:t>围绕水平轴</w:t>
      </w:r>
      <w:r w:rsidRPr="00375725">
        <w:rPr>
          <w:rFonts w:hint="eastAsia"/>
        </w:rPr>
        <w:t>向前旋转到180</w:t>
      </w:r>
      <w:r w:rsidR="00B34CDC" w:rsidRPr="00375725">
        <w:rPr>
          <w:rFonts w:hint="eastAsia"/>
        </w:rPr>
        <w:t>°。该水平轴与飞机座椅座位面</w:t>
      </w:r>
      <w:r w:rsidR="00375725">
        <w:rPr>
          <w:rFonts w:hint="eastAsia"/>
        </w:rPr>
        <w:t>的</w:t>
      </w:r>
      <w:r w:rsidR="00B34CDC" w:rsidRPr="00375725">
        <w:rPr>
          <w:rFonts w:hint="eastAsia"/>
        </w:rPr>
        <w:t>垂直平分面相垂直，并且距离座椅支架底部向下25 mm处。</w:t>
      </w:r>
      <w:r w:rsidRPr="00375725">
        <w:rPr>
          <w:rFonts w:hint="eastAsia"/>
        </w:rPr>
        <w:t>当达到该角度时旋转应停下来且座椅在该位置应保持3</w:t>
      </w:r>
      <w:r w:rsidR="00FB3C47" w:rsidRPr="00375725">
        <w:rPr>
          <w:rFonts w:hint="eastAsia"/>
        </w:rPr>
        <w:t xml:space="preserve"> s</w:t>
      </w:r>
      <w:r w:rsidRPr="00375725">
        <w:rPr>
          <w:rFonts w:hint="eastAsia"/>
        </w:rPr>
        <w:t>。在旋转或3</w:t>
      </w:r>
      <w:r w:rsidR="00FB3C47" w:rsidRPr="00375725">
        <w:rPr>
          <w:rFonts w:hint="eastAsia"/>
        </w:rPr>
        <w:t xml:space="preserve"> s</w:t>
      </w:r>
      <w:r w:rsidRPr="00375725">
        <w:rPr>
          <w:rFonts w:hint="eastAsia"/>
        </w:rPr>
        <w:t>期间，儿童限制装置不得从飞机安全带中脱出且测试模型也不得从儿童限制装置中脱出。旋转所规定的速率应在</w:t>
      </w:r>
      <w:r w:rsidR="00FB3C47" w:rsidRPr="00375725">
        <w:rPr>
          <w:rFonts w:hint="eastAsia"/>
        </w:rPr>
        <w:t>0.5 s～1 s</w:t>
      </w:r>
      <w:r w:rsidRPr="00375725">
        <w:rPr>
          <w:rFonts w:hint="eastAsia"/>
        </w:rPr>
        <w:t>内达到，旋转的组合应在0.5</w:t>
      </w:r>
      <w:r w:rsidR="00AB43F8">
        <w:rPr>
          <w:rFonts w:hint="eastAsia"/>
        </w:rPr>
        <w:t xml:space="preserve"> </w:t>
      </w:r>
      <w:r w:rsidR="00F63181" w:rsidRPr="00375725">
        <w:rPr>
          <w:rFonts w:hint="eastAsia"/>
        </w:rPr>
        <w:t>s</w:t>
      </w:r>
      <w:r w:rsidR="00F63181" w:rsidRPr="00375725">
        <w:rPr>
          <w:rFonts w:hAnsi="宋体" w:hint="eastAsia"/>
        </w:rPr>
        <w:t>～</w:t>
      </w:r>
      <w:r w:rsidRPr="00375725">
        <w:rPr>
          <w:rFonts w:hint="eastAsia"/>
        </w:rPr>
        <w:t>1</w:t>
      </w:r>
      <w:r w:rsidR="00AB43F8">
        <w:rPr>
          <w:rFonts w:hint="eastAsia"/>
        </w:rPr>
        <w:t xml:space="preserve"> </w:t>
      </w:r>
      <w:r w:rsidR="00F63181" w:rsidRPr="00375725">
        <w:rPr>
          <w:rFonts w:hint="eastAsia"/>
        </w:rPr>
        <w:t>s</w:t>
      </w:r>
      <w:r w:rsidRPr="00375725">
        <w:rPr>
          <w:rFonts w:hint="eastAsia"/>
        </w:rPr>
        <w:t>内停下来。</w:t>
      </w:r>
    </w:p>
    <w:p w:rsidR="00C7367E" w:rsidRPr="00C7367E" w:rsidRDefault="00C7367E" w:rsidP="0057198A">
      <w:pPr>
        <w:pStyle w:val="affffff1"/>
        <w:ind w:left="0"/>
      </w:pPr>
      <w:r w:rsidRPr="00C7367E">
        <w:rPr>
          <w:rFonts w:hint="eastAsia"/>
        </w:rPr>
        <w:t>重复</w:t>
      </w:r>
      <w:r>
        <w:rPr>
          <w:rFonts w:hint="eastAsia"/>
        </w:rPr>
        <w:t>9</w:t>
      </w:r>
      <w:r w:rsidRPr="00C7367E">
        <w:rPr>
          <w:rFonts w:hint="eastAsia"/>
        </w:rPr>
        <w:t>.1</w:t>
      </w:r>
      <w:r w:rsidR="003A3CAA">
        <w:rPr>
          <w:rFonts w:hAnsi="宋体" w:hint="eastAsia"/>
        </w:rPr>
        <w:t>～</w:t>
      </w:r>
      <w:r>
        <w:rPr>
          <w:rFonts w:hint="eastAsia"/>
        </w:rPr>
        <w:t>9</w:t>
      </w:r>
      <w:r w:rsidRPr="00C7367E">
        <w:rPr>
          <w:rFonts w:hint="eastAsia"/>
        </w:rPr>
        <w:t>.4</w:t>
      </w:r>
      <w:r w:rsidR="003A3CAA">
        <w:rPr>
          <w:rFonts w:hint="eastAsia"/>
        </w:rPr>
        <w:t>的步骤</w:t>
      </w:r>
      <w:r w:rsidRPr="00C7367E">
        <w:rPr>
          <w:rFonts w:hint="eastAsia"/>
        </w:rPr>
        <w:t>。典</w:t>
      </w:r>
      <w:r w:rsidR="003A3CAA">
        <w:rPr>
          <w:rFonts w:hint="eastAsia"/>
        </w:rPr>
        <w:t>型的飞机乘客座椅、儿童限制装置和测试假人的组合应围绕水平轴以</w:t>
      </w:r>
      <w:r w:rsidRPr="00C7367E">
        <w:rPr>
          <w:rFonts w:hint="eastAsia"/>
        </w:rPr>
        <w:t>35°</w:t>
      </w:r>
      <w:r w:rsidR="003A3CAA">
        <w:rPr>
          <w:rFonts w:hint="eastAsia"/>
        </w:rPr>
        <w:t>/s</w:t>
      </w:r>
      <w:r w:rsidR="003A3CAA">
        <w:rPr>
          <w:rFonts w:hAnsi="宋体" w:hint="eastAsia"/>
        </w:rPr>
        <w:t>～</w:t>
      </w:r>
      <w:r w:rsidRPr="00C7367E">
        <w:rPr>
          <w:rFonts w:hint="eastAsia"/>
        </w:rPr>
        <w:t>45°</w:t>
      </w:r>
      <w:r w:rsidR="003A3CAA">
        <w:rPr>
          <w:rFonts w:hint="eastAsia"/>
        </w:rPr>
        <w:t>/s</w:t>
      </w:r>
      <w:r w:rsidRPr="00C7367E">
        <w:rPr>
          <w:rFonts w:hint="eastAsia"/>
        </w:rPr>
        <w:t>的速度向侧面旋转到180</w:t>
      </w:r>
      <w:r w:rsidR="00375725">
        <w:rPr>
          <w:rFonts w:hint="eastAsia"/>
        </w:rPr>
        <w:t>°。</w:t>
      </w:r>
      <w:r w:rsidRPr="00B34CDC">
        <w:rPr>
          <w:rFonts w:hint="eastAsia"/>
        </w:rPr>
        <w:t>该水平轴</w:t>
      </w:r>
      <w:r w:rsidR="002F628A" w:rsidRPr="00B34CDC">
        <w:rPr>
          <w:rFonts w:hint="eastAsia"/>
        </w:rPr>
        <w:t>与飞机座椅座位面</w:t>
      </w:r>
      <w:r w:rsidR="00375725">
        <w:rPr>
          <w:rFonts w:hint="eastAsia"/>
        </w:rPr>
        <w:t>的</w:t>
      </w:r>
      <w:r w:rsidR="002F628A" w:rsidRPr="00B34CDC">
        <w:rPr>
          <w:rFonts w:hint="eastAsia"/>
        </w:rPr>
        <w:t>垂直平分面相垂直，</w:t>
      </w:r>
      <w:r w:rsidRPr="00B34CDC">
        <w:rPr>
          <w:rFonts w:hint="eastAsia"/>
        </w:rPr>
        <w:t>并且距离座椅支架底部向下25mm处。当达到该角度时旋转应停下来且座椅在该位置应保持3</w:t>
      </w:r>
      <w:r w:rsidR="0016502A" w:rsidRPr="00B34CDC">
        <w:rPr>
          <w:rFonts w:hint="eastAsia"/>
        </w:rPr>
        <w:t xml:space="preserve"> s</w:t>
      </w:r>
      <w:r w:rsidRPr="00B34CDC">
        <w:rPr>
          <w:rFonts w:hint="eastAsia"/>
        </w:rPr>
        <w:t>。在旋转或3</w:t>
      </w:r>
      <w:r w:rsidR="0016502A" w:rsidRPr="00B34CDC">
        <w:rPr>
          <w:rFonts w:hint="eastAsia"/>
        </w:rPr>
        <w:t xml:space="preserve"> s</w:t>
      </w:r>
      <w:r w:rsidR="003A3CAA" w:rsidRPr="00B34CDC">
        <w:rPr>
          <w:rFonts w:hint="eastAsia"/>
        </w:rPr>
        <w:t>期间，儿童限制装置不得从飞机安全带中脱出且测</w:t>
      </w:r>
      <w:r w:rsidR="003A3CAA">
        <w:rPr>
          <w:rFonts w:hint="eastAsia"/>
        </w:rPr>
        <w:t>试模型也不应</w:t>
      </w:r>
      <w:r w:rsidRPr="00C7367E">
        <w:rPr>
          <w:rFonts w:hint="eastAsia"/>
        </w:rPr>
        <w:t>从儿童限制装置中脱出。旋转所规定的速率应在</w:t>
      </w:r>
      <w:r w:rsidR="0016502A" w:rsidRPr="0016502A">
        <w:rPr>
          <w:rFonts w:hint="eastAsia"/>
        </w:rPr>
        <w:t>0.5 s～1 s</w:t>
      </w:r>
      <w:r w:rsidRPr="00C7367E">
        <w:rPr>
          <w:rFonts w:hint="eastAsia"/>
        </w:rPr>
        <w:t>内达到，旋转的组合应在</w:t>
      </w:r>
      <w:r w:rsidR="0016502A" w:rsidRPr="0016502A">
        <w:rPr>
          <w:rFonts w:hint="eastAsia"/>
        </w:rPr>
        <w:t>0.5 s～1 s</w:t>
      </w:r>
      <w:r w:rsidRPr="00C7367E">
        <w:rPr>
          <w:rFonts w:hint="eastAsia"/>
        </w:rPr>
        <w:t>内停下来。</w:t>
      </w:r>
    </w:p>
    <w:p w:rsidR="00C7367E" w:rsidRPr="00C7367E" w:rsidRDefault="00C7367E" w:rsidP="00C7367E">
      <w:pPr>
        <w:pStyle w:val="a1"/>
        <w:spacing w:before="312" w:after="312"/>
      </w:pPr>
      <w:bookmarkStart w:id="25" w:name="_Toc18326424"/>
      <w:r w:rsidRPr="00C7367E">
        <w:rPr>
          <w:rFonts w:hint="eastAsia"/>
        </w:rPr>
        <w:lastRenderedPageBreak/>
        <w:t>标识</w:t>
      </w:r>
      <w:bookmarkEnd w:id="25"/>
    </w:p>
    <w:p w:rsidR="00C7367E" w:rsidRPr="00C7367E" w:rsidRDefault="00C7367E" w:rsidP="0057198A">
      <w:pPr>
        <w:pStyle w:val="affffff1"/>
        <w:ind w:left="0"/>
      </w:pPr>
      <w:r w:rsidRPr="00C7367E">
        <w:rPr>
          <w:rFonts w:hint="eastAsia"/>
        </w:rPr>
        <w:t>机上的儿童限制装置应清楚的标明制造商的名称或商标、型号以及生产日期。</w:t>
      </w:r>
    </w:p>
    <w:p w:rsidR="00C7367E" w:rsidRPr="00C7367E" w:rsidRDefault="00C7367E" w:rsidP="0057198A">
      <w:pPr>
        <w:pStyle w:val="affffff1"/>
        <w:ind w:left="0"/>
      </w:pPr>
      <w:r w:rsidRPr="00C7367E">
        <w:rPr>
          <w:rFonts w:hint="eastAsia"/>
        </w:rPr>
        <w:t>儿童限制装置的塑胶件，如外壳等零件应标明材料牌号、制造年份。</w:t>
      </w:r>
    </w:p>
    <w:p w:rsidR="00C7367E" w:rsidRPr="00C7367E" w:rsidRDefault="00C7367E" w:rsidP="0057198A">
      <w:pPr>
        <w:pStyle w:val="affffff1"/>
        <w:ind w:left="0"/>
      </w:pPr>
      <w:r w:rsidRPr="00C7367E">
        <w:rPr>
          <w:rFonts w:hint="eastAsia"/>
        </w:rPr>
        <w:t>用图示的方法永久性的在儿童限制装置上标明正确的使用方法，并清楚的标明儿童限制装置相对飞机乘客座椅的安装方向。</w:t>
      </w:r>
    </w:p>
    <w:p w:rsidR="00C7367E" w:rsidRPr="00C7367E" w:rsidRDefault="00C7367E" w:rsidP="0057198A">
      <w:pPr>
        <w:pStyle w:val="affffff1"/>
        <w:ind w:left="0"/>
      </w:pPr>
      <w:r w:rsidRPr="00C7367E">
        <w:rPr>
          <w:rFonts w:hint="eastAsia"/>
        </w:rPr>
        <w:t>安全带路径应当用颜色编码标明，如果儿童限制装置是前向使用的，颜色为红色；如果儿童限制装置是后向使用的，则使用蓝色。并且在装置的使用图解上应使用同样的颜色进行标示。</w:t>
      </w:r>
    </w:p>
    <w:p w:rsidR="00C7367E" w:rsidRPr="00C7367E" w:rsidRDefault="003A3CAA" w:rsidP="0057198A">
      <w:pPr>
        <w:pStyle w:val="affffff1"/>
        <w:ind w:left="0"/>
      </w:pPr>
      <w:r w:rsidRPr="00C7367E">
        <w:rPr>
          <w:rFonts w:hint="eastAsia"/>
        </w:rPr>
        <w:t>儿童限制装置</w:t>
      </w:r>
      <w:r>
        <w:rPr>
          <w:rFonts w:hint="eastAsia"/>
        </w:rPr>
        <w:t>应既可前向使用又可后向使用</w:t>
      </w:r>
      <w:r w:rsidR="00C7367E" w:rsidRPr="00C7367E">
        <w:rPr>
          <w:rFonts w:hint="eastAsia"/>
        </w:rPr>
        <w:t>，应在儿童限制装置上清晰的标明以下信息：</w:t>
      </w:r>
    </w:p>
    <w:p w:rsidR="00C7367E" w:rsidRPr="00C7367E" w:rsidRDefault="00C7367E" w:rsidP="0057198A">
      <w:pPr>
        <w:pStyle w:val="affffff1"/>
        <w:numPr>
          <w:ilvl w:val="0"/>
          <w:numId w:val="0"/>
        </w:numPr>
        <w:ind w:firstLineChars="200" w:firstLine="420"/>
      </w:pPr>
      <w:r w:rsidRPr="00C7367E">
        <w:rPr>
          <w:rFonts w:hint="eastAsia"/>
        </w:rPr>
        <w:t>“重要-在儿童体重超过……kg之前，不要前向使用（参阅使用说明）”</w:t>
      </w:r>
    </w:p>
    <w:p w:rsidR="00124355" w:rsidRPr="00FD7F78" w:rsidRDefault="00124355" w:rsidP="00124355">
      <w:pPr>
        <w:pStyle w:val="affffff1"/>
        <w:ind w:left="0"/>
      </w:pPr>
      <w:r w:rsidRPr="00A177B5">
        <w:rPr>
          <w:rFonts w:hint="eastAsia"/>
        </w:rPr>
        <w:t>符合本标准的儿童限制装置才能在机上使用，</w:t>
      </w:r>
      <w:r w:rsidRPr="00FD7F78">
        <w:rPr>
          <w:rFonts w:hint="eastAsia"/>
        </w:rPr>
        <w:t>附录</w:t>
      </w:r>
      <w:r w:rsidRPr="00FD7F78">
        <w:t>F</w:t>
      </w:r>
      <w:r w:rsidRPr="00FD7F78">
        <w:rPr>
          <w:rFonts w:hint="eastAsia"/>
        </w:rPr>
        <w:t>规定的</w:t>
      </w:r>
      <w:r w:rsidRPr="00845092">
        <w:rPr>
          <w:rFonts w:hint="eastAsia"/>
        </w:rPr>
        <w:t>标识应</w:t>
      </w:r>
      <w:r w:rsidRPr="00FD7F78">
        <w:rPr>
          <w:rFonts w:hint="eastAsia"/>
        </w:rPr>
        <w:t>永久性的标示</w:t>
      </w:r>
      <w:r w:rsidR="00494EDB">
        <w:rPr>
          <w:rFonts w:hint="eastAsia"/>
        </w:rPr>
        <w:t>(图F.1)</w:t>
      </w:r>
      <w:r w:rsidRPr="00FD7F78">
        <w:rPr>
          <w:rFonts w:hint="eastAsia"/>
        </w:rPr>
        <w:t>在儿童限制装置外侧</w:t>
      </w:r>
      <w:r w:rsidR="00FD7F78">
        <w:rPr>
          <w:rFonts w:hint="eastAsia"/>
        </w:rPr>
        <w:t>，</w:t>
      </w:r>
      <w:r w:rsidR="00FD7F78">
        <w:rPr>
          <w:rFonts w:hAnsi="宋体" w:hint="eastAsia"/>
        </w:rPr>
        <w:t>并</w:t>
      </w:r>
      <w:r w:rsidR="00FD7F78" w:rsidRPr="00AF3F2D">
        <w:rPr>
          <w:rFonts w:hAnsi="宋体" w:hint="eastAsia"/>
        </w:rPr>
        <w:t>清晰可见。</w:t>
      </w:r>
    </w:p>
    <w:p w:rsidR="00494EDB" w:rsidRPr="00494EDB" w:rsidRDefault="00C7367E">
      <w:pPr>
        <w:pStyle w:val="a2"/>
        <w:spacing w:beforeLines="0" w:afterLines="0"/>
        <w:ind w:left="0"/>
        <w:rPr>
          <w:rFonts w:ascii="宋体" w:eastAsia="宋体" w:hAnsi="宋体"/>
        </w:rPr>
      </w:pPr>
      <w:r w:rsidRPr="00AF3F2D">
        <w:rPr>
          <w:rFonts w:ascii="宋体" w:eastAsia="宋体" w:hint="eastAsia"/>
        </w:rPr>
        <w:t>符合本标准但不符合GB 27887要求的装置，附录</w:t>
      </w:r>
      <w:r w:rsidR="00770185">
        <w:rPr>
          <w:rFonts w:ascii="宋体" w:eastAsia="宋体"/>
        </w:rPr>
        <w:t>F</w:t>
      </w:r>
      <w:r w:rsidRPr="00AF3F2D">
        <w:rPr>
          <w:rFonts w:ascii="宋体" w:eastAsia="宋体" w:hint="eastAsia"/>
        </w:rPr>
        <w:t>规定的标</w:t>
      </w:r>
      <w:r w:rsidR="00FD7F78">
        <w:rPr>
          <w:rFonts w:ascii="宋体" w:eastAsia="宋体" w:hint="eastAsia"/>
        </w:rPr>
        <w:t>识</w:t>
      </w:r>
      <w:r w:rsidRPr="00AF3F2D">
        <w:rPr>
          <w:rFonts w:ascii="宋体" w:eastAsia="宋体" w:hint="eastAsia"/>
        </w:rPr>
        <w:t>应永久</w:t>
      </w:r>
      <w:r w:rsidR="00FD7F78">
        <w:rPr>
          <w:rFonts w:ascii="宋体" w:eastAsia="宋体" w:hint="eastAsia"/>
        </w:rPr>
        <w:t>性的标示</w:t>
      </w:r>
      <w:r w:rsidR="00494EDB">
        <w:rPr>
          <w:rFonts w:ascii="宋体" w:eastAsia="宋体" w:hint="eastAsia"/>
        </w:rPr>
        <w:t>（图F.2）</w:t>
      </w:r>
      <w:r w:rsidR="00FD7F78">
        <w:rPr>
          <w:rFonts w:ascii="宋体" w:eastAsia="宋体" w:hint="eastAsia"/>
        </w:rPr>
        <w:t>在</w:t>
      </w:r>
      <w:r w:rsidRPr="00AF3F2D">
        <w:rPr>
          <w:rFonts w:ascii="宋体" w:eastAsia="宋体" w:hint="eastAsia"/>
        </w:rPr>
        <w:t>儿</w:t>
      </w:r>
      <w:r w:rsidRPr="00AF3F2D">
        <w:rPr>
          <w:rFonts w:ascii="宋体" w:eastAsia="宋体" w:hAnsi="宋体" w:hint="eastAsia"/>
        </w:rPr>
        <w:t>童限制装置外侧，</w:t>
      </w:r>
      <w:r w:rsidR="00FD7F78">
        <w:rPr>
          <w:rFonts w:ascii="宋体" w:eastAsia="宋体" w:hAnsi="宋体" w:hint="eastAsia"/>
        </w:rPr>
        <w:t>并</w:t>
      </w:r>
      <w:r w:rsidRPr="00AF3F2D">
        <w:rPr>
          <w:rFonts w:ascii="宋体" w:eastAsia="宋体" w:hAnsi="宋体" w:hint="eastAsia"/>
        </w:rPr>
        <w:t>清晰可见。</w:t>
      </w:r>
    </w:p>
    <w:p w:rsidR="00C7367E" w:rsidRPr="00C7367E" w:rsidRDefault="00C7367E" w:rsidP="00C7367E">
      <w:pPr>
        <w:pStyle w:val="a1"/>
        <w:spacing w:before="312" w:after="312"/>
      </w:pPr>
      <w:bookmarkStart w:id="26" w:name="_Toc18326425"/>
      <w:r w:rsidRPr="00C7367E">
        <w:rPr>
          <w:rFonts w:hint="eastAsia"/>
        </w:rPr>
        <w:t>说明书</w:t>
      </w:r>
      <w:bookmarkEnd w:id="26"/>
    </w:p>
    <w:p w:rsidR="00C7367E" w:rsidRPr="00C7367E" w:rsidRDefault="00C7367E" w:rsidP="00366AC9">
      <w:pPr>
        <w:pStyle w:val="affffff1"/>
        <w:ind w:left="0"/>
      </w:pPr>
      <w:r w:rsidRPr="00C7367E">
        <w:rPr>
          <w:rFonts w:hint="eastAsia"/>
        </w:rPr>
        <w:t>每一个机上的儿童限制装置</w:t>
      </w:r>
      <w:r w:rsidR="003705E3">
        <w:rPr>
          <w:rFonts w:hint="eastAsia"/>
        </w:rPr>
        <w:t>至少</w:t>
      </w:r>
      <w:r w:rsidRPr="00C7367E">
        <w:rPr>
          <w:rFonts w:hint="eastAsia"/>
        </w:rPr>
        <w:t>应有中</w:t>
      </w:r>
      <w:r w:rsidR="003705E3">
        <w:rPr>
          <w:rFonts w:hint="eastAsia"/>
        </w:rPr>
        <w:t>英</w:t>
      </w:r>
      <w:r w:rsidRPr="00C7367E">
        <w:rPr>
          <w:rFonts w:hint="eastAsia"/>
        </w:rPr>
        <w:t>文</w:t>
      </w:r>
      <w:r w:rsidR="003705E3">
        <w:rPr>
          <w:rFonts w:hint="eastAsia"/>
        </w:rPr>
        <w:t>使用</w:t>
      </w:r>
      <w:r w:rsidRPr="00C7367E">
        <w:rPr>
          <w:rFonts w:hint="eastAsia"/>
        </w:rPr>
        <w:t>说明，并提供永久放置的空间</w:t>
      </w:r>
      <w:r w:rsidR="002F4E41">
        <w:rPr>
          <w:rFonts w:hint="eastAsia"/>
        </w:rPr>
        <w:t>。</w:t>
      </w:r>
    </w:p>
    <w:p w:rsidR="00C7367E" w:rsidRPr="00C7367E" w:rsidRDefault="00C7367E" w:rsidP="00366AC9">
      <w:pPr>
        <w:pStyle w:val="affffff1"/>
        <w:ind w:left="0"/>
      </w:pPr>
      <w:r w:rsidRPr="00C7367E">
        <w:rPr>
          <w:rFonts w:hint="eastAsia"/>
        </w:rPr>
        <w:t>说明书应包含下列信息：</w:t>
      </w:r>
    </w:p>
    <w:p w:rsidR="00C7367E" w:rsidRPr="00394177" w:rsidRDefault="00C7367E" w:rsidP="00C7367E">
      <w:pPr>
        <w:pStyle w:val="af"/>
        <w:numPr>
          <w:ilvl w:val="0"/>
          <w:numId w:val="35"/>
        </w:numPr>
      </w:pPr>
      <w:r w:rsidRPr="00394177">
        <w:rPr>
          <w:rFonts w:hint="eastAsia"/>
        </w:rPr>
        <w:t>制造商的</w:t>
      </w:r>
      <w:r w:rsidR="003705E3" w:rsidRPr="00394177">
        <w:rPr>
          <w:rFonts w:hint="eastAsia"/>
        </w:rPr>
        <w:t>联系</w:t>
      </w:r>
      <w:r w:rsidRPr="00394177">
        <w:rPr>
          <w:rFonts w:hint="eastAsia"/>
        </w:rPr>
        <w:t>地址</w:t>
      </w:r>
      <w:r w:rsidR="003705E3" w:rsidRPr="00394177">
        <w:rPr>
          <w:rFonts w:hint="eastAsia"/>
        </w:rPr>
        <w:t>和电话</w:t>
      </w:r>
      <w:r w:rsidR="00600F29" w:rsidRPr="00394177">
        <w:rPr>
          <w:rFonts w:hint="eastAsia"/>
        </w:rPr>
        <w:t>；</w:t>
      </w:r>
    </w:p>
    <w:p w:rsidR="00C7367E" w:rsidRPr="00394177" w:rsidRDefault="00C7367E" w:rsidP="00C7367E">
      <w:pPr>
        <w:pStyle w:val="af"/>
        <w:numPr>
          <w:ilvl w:val="0"/>
          <w:numId w:val="35"/>
        </w:numPr>
      </w:pPr>
      <w:r w:rsidRPr="00394177">
        <w:rPr>
          <w:rFonts w:hint="eastAsia"/>
        </w:rPr>
        <w:t>此装置设计使用的体重(或年龄或身高)群组</w:t>
      </w:r>
      <w:r w:rsidR="00600F29" w:rsidRPr="00394177">
        <w:rPr>
          <w:rFonts w:hint="eastAsia"/>
        </w:rPr>
        <w:t>；</w:t>
      </w:r>
    </w:p>
    <w:p w:rsidR="00C7367E" w:rsidRPr="00394177" w:rsidRDefault="00C7367E" w:rsidP="00C7367E">
      <w:pPr>
        <w:pStyle w:val="af"/>
        <w:numPr>
          <w:ilvl w:val="0"/>
          <w:numId w:val="35"/>
        </w:numPr>
      </w:pPr>
      <w:r w:rsidRPr="00394177">
        <w:rPr>
          <w:rFonts w:hint="eastAsia"/>
        </w:rPr>
        <w:t>安装</w:t>
      </w:r>
      <w:r w:rsidR="0004306D" w:rsidRPr="00394177">
        <w:rPr>
          <w:rFonts w:hint="eastAsia"/>
        </w:rPr>
        <w:t>步骤和</w:t>
      </w:r>
      <w:r w:rsidRPr="00394177">
        <w:rPr>
          <w:rFonts w:hint="eastAsia"/>
        </w:rPr>
        <w:t>使用说明，包括在飞机上的安装图解，儿童在CRSA</w:t>
      </w:r>
      <w:r w:rsidR="00394177" w:rsidRPr="00394177">
        <w:rPr>
          <w:rFonts w:hint="eastAsia"/>
        </w:rPr>
        <w:t>上的放置以及约束系统的调节；</w:t>
      </w:r>
    </w:p>
    <w:p w:rsidR="00CD564E" w:rsidRPr="00394177" w:rsidRDefault="006437A2" w:rsidP="006437A2">
      <w:pPr>
        <w:pStyle w:val="af"/>
        <w:numPr>
          <w:ilvl w:val="0"/>
          <w:numId w:val="35"/>
        </w:numPr>
      </w:pPr>
      <w:r w:rsidRPr="00394177">
        <w:rPr>
          <w:rFonts w:hint="eastAsia"/>
        </w:rPr>
        <w:t>儿童限制装置的清洁方法；</w:t>
      </w:r>
    </w:p>
    <w:p w:rsidR="006437A2" w:rsidRDefault="00CD564E" w:rsidP="006437A2">
      <w:pPr>
        <w:pStyle w:val="af"/>
        <w:numPr>
          <w:ilvl w:val="0"/>
          <w:numId w:val="35"/>
        </w:numPr>
      </w:pPr>
      <w:r>
        <w:rPr>
          <w:rFonts w:hint="eastAsia"/>
        </w:rPr>
        <w:t>声明</w:t>
      </w:r>
      <w:r w:rsidR="00B858BB">
        <w:rPr>
          <w:rFonts w:hint="eastAsia"/>
        </w:rPr>
        <w:t>，</w:t>
      </w:r>
      <w:r w:rsidR="006904C0">
        <w:rPr>
          <w:rFonts w:hint="eastAsia"/>
        </w:rPr>
        <w:t>包括</w:t>
      </w:r>
      <w:r>
        <w:rPr>
          <w:rFonts w:hint="eastAsia"/>
        </w:rPr>
        <w:t>：</w:t>
      </w:r>
    </w:p>
    <w:p w:rsidR="00C7367E" w:rsidRPr="00C7367E" w:rsidRDefault="00CD564E" w:rsidP="00B858BB">
      <w:pPr>
        <w:ind w:leftChars="270" w:left="567" w:firstLineChars="100" w:firstLine="210"/>
      </w:pPr>
      <w:r>
        <w:rPr>
          <w:rFonts w:hint="eastAsia"/>
        </w:rPr>
        <w:t>1</w:t>
      </w:r>
      <w:r w:rsidR="006904C0">
        <w:rPr>
          <w:rFonts w:hint="eastAsia"/>
        </w:rPr>
        <w:t xml:space="preserve">)  </w:t>
      </w:r>
      <w:r w:rsidR="002F4E41">
        <w:rPr>
          <w:rFonts w:hint="eastAsia"/>
        </w:rPr>
        <w:t>“</w:t>
      </w:r>
      <w:r w:rsidR="00C7367E" w:rsidRPr="00C7367E">
        <w:rPr>
          <w:rFonts w:hint="eastAsia"/>
        </w:rPr>
        <w:t>当遭受剧烈的事故后，儿童限制装置应更换</w:t>
      </w:r>
      <w:r w:rsidR="002F4E41">
        <w:rPr>
          <w:rFonts w:hint="eastAsia"/>
        </w:rPr>
        <w:t>”</w:t>
      </w:r>
      <w:r w:rsidR="00600F29">
        <w:rPr>
          <w:rFonts w:hint="eastAsia"/>
        </w:rPr>
        <w:t>；</w:t>
      </w:r>
    </w:p>
    <w:p w:rsidR="00C7367E" w:rsidRPr="00C7367E" w:rsidRDefault="00CD564E" w:rsidP="00B858BB">
      <w:pPr>
        <w:ind w:leftChars="370" w:left="1197" w:hangingChars="200" w:hanging="420"/>
      </w:pPr>
      <w:r>
        <w:rPr>
          <w:rFonts w:hint="eastAsia"/>
        </w:rPr>
        <w:t>2</w:t>
      </w:r>
      <w:r w:rsidR="006904C0">
        <w:rPr>
          <w:rFonts w:hint="eastAsia"/>
        </w:rPr>
        <w:t xml:space="preserve">)  </w:t>
      </w:r>
      <w:r w:rsidR="006437A2" w:rsidRPr="006437A2">
        <w:rPr>
          <w:rFonts w:hint="eastAsia"/>
        </w:rPr>
        <w:t>“警告</w:t>
      </w:r>
      <w:r w:rsidR="00250280">
        <w:rPr>
          <w:rFonts w:hint="eastAsia"/>
        </w:rPr>
        <w:t>!</w:t>
      </w:r>
      <w:r w:rsidR="00A17F9C">
        <w:rPr>
          <w:rFonts w:hint="eastAsia"/>
        </w:rPr>
        <w:t>不按照说明可能导致儿童</w:t>
      </w:r>
      <w:r w:rsidR="006437A2" w:rsidRPr="006437A2">
        <w:rPr>
          <w:rFonts w:hint="eastAsia"/>
        </w:rPr>
        <w:t>在</w:t>
      </w:r>
      <w:r w:rsidR="00071396">
        <w:rPr>
          <w:rFonts w:hint="eastAsia"/>
        </w:rPr>
        <w:t>飞机滑行</w:t>
      </w:r>
      <w:r w:rsidR="00071396" w:rsidRPr="006437A2">
        <w:rPr>
          <w:rFonts w:hint="eastAsia"/>
        </w:rPr>
        <w:t>、</w:t>
      </w:r>
      <w:r w:rsidR="00071396">
        <w:rPr>
          <w:rFonts w:hint="eastAsia"/>
        </w:rPr>
        <w:t>起飞</w:t>
      </w:r>
      <w:r w:rsidR="00071396" w:rsidRPr="006437A2">
        <w:rPr>
          <w:rFonts w:hint="eastAsia"/>
        </w:rPr>
        <w:t>、</w:t>
      </w:r>
      <w:r w:rsidR="00071396">
        <w:rPr>
          <w:rFonts w:hint="eastAsia"/>
        </w:rPr>
        <w:t>降落</w:t>
      </w:r>
      <w:r w:rsidR="00250280" w:rsidRPr="006437A2">
        <w:rPr>
          <w:rFonts w:hint="eastAsia"/>
        </w:rPr>
        <w:t>、</w:t>
      </w:r>
      <w:r w:rsidR="00071396">
        <w:rPr>
          <w:rFonts w:hint="eastAsia"/>
        </w:rPr>
        <w:t>颠簸</w:t>
      </w:r>
      <w:r w:rsidR="00250280">
        <w:rPr>
          <w:rFonts w:hint="eastAsia"/>
        </w:rPr>
        <w:t>或突然撞击等情况时</w:t>
      </w:r>
      <w:r w:rsidR="006437A2" w:rsidRPr="006437A2">
        <w:rPr>
          <w:rFonts w:hint="eastAsia"/>
        </w:rPr>
        <w:t>撞到飞机内部。按照制造商说明的要求用腰带固定儿童限制装置。”；</w:t>
      </w:r>
    </w:p>
    <w:p w:rsidR="00C7367E" w:rsidRPr="00C7367E" w:rsidRDefault="00CD564E" w:rsidP="00B858BB">
      <w:pPr>
        <w:ind w:leftChars="270" w:left="567" w:firstLineChars="100" w:firstLine="210"/>
      </w:pPr>
      <w:r w:rsidRPr="00394177">
        <w:t>3</w:t>
      </w:r>
      <w:r w:rsidR="006904C0">
        <w:rPr>
          <w:rFonts w:hint="eastAsia"/>
        </w:rPr>
        <w:t xml:space="preserve">)  </w:t>
      </w:r>
      <w:r w:rsidR="00C7367E" w:rsidRPr="00394177">
        <w:rPr>
          <w:rFonts w:hint="eastAsia"/>
        </w:rPr>
        <w:t>“警告！切勿将本装置安装到飞机上带安全气囊的</w:t>
      </w:r>
      <w:r w:rsidR="006437A2" w:rsidRPr="00394177">
        <w:rPr>
          <w:rFonts w:hint="eastAsia"/>
        </w:rPr>
        <w:t>隔板</w:t>
      </w:r>
      <w:r w:rsidR="00C7367E" w:rsidRPr="00394177">
        <w:rPr>
          <w:rFonts w:hint="eastAsia"/>
        </w:rPr>
        <w:t>或座椅后面。”</w:t>
      </w:r>
      <w:r w:rsidR="00600F29" w:rsidRPr="00394177">
        <w:rPr>
          <w:rFonts w:hint="eastAsia"/>
        </w:rPr>
        <w:t>；</w:t>
      </w:r>
    </w:p>
    <w:p w:rsidR="00C7367E" w:rsidRPr="00C7367E" w:rsidRDefault="00CD564E" w:rsidP="00B858BB">
      <w:pPr>
        <w:ind w:leftChars="270" w:left="567" w:firstLineChars="100" w:firstLine="210"/>
      </w:pPr>
      <w:r>
        <w:rPr>
          <w:rFonts w:hint="eastAsia"/>
        </w:rPr>
        <w:t>4</w:t>
      </w:r>
      <w:r w:rsidR="006904C0">
        <w:rPr>
          <w:rFonts w:hint="eastAsia"/>
        </w:rPr>
        <w:t xml:space="preserve">)  </w:t>
      </w:r>
      <w:r w:rsidR="00C7367E" w:rsidRPr="00C7367E">
        <w:rPr>
          <w:rFonts w:hint="eastAsia"/>
        </w:rPr>
        <w:t>“警告！切勿在安装了充气式安全带的乘客座椅上使用。”</w:t>
      </w:r>
      <w:r w:rsidR="00600F29">
        <w:rPr>
          <w:rFonts w:hint="eastAsia"/>
        </w:rPr>
        <w:t>；</w:t>
      </w:r>
    </w:p>
    <w:p w:rsidR="00C7367E" w:rsidRPr="00C7367E" w:rsidRDefault="00CD564E" w:rsidP="00B858BB">
      <w:pPr>
        <w:ind w:leftChars="270" w:left="567" w:firstLineChars="100" w:firstLine="210"/>
      </w:pPr>
      <w:r>
        <w:rPr>
          <w:rFonts w:hint="eastAsia"/>
        </w:rPr>
        <w:t>5</w:t>
      </w:r>
      <w:r w:rsidR="006904C0">
        <w:rPr>
          <w:rFonts w:hint="eastAsia"/>
        </w:rPr>
        <w:t xml:space="preserve">)  </w:t>
      </w:r>
      <w:r w:rsidR="00C7367E" w:rsidRPr="00C7367E">
        <w:rPr>
          <w:rFonts w:hint="eastAsia"/>
        </w:rPr>
        <w:t>“警告！仅使用面向前的座椅，不能使用面向后或面向一侧的座椅。”</w:t>
      </w:r>
      <w:r w:rsidR="00600F29">
        <w:rPr>
          <w:rFonts w:hint="eastAsia"/>
        </w:rPr>
        <w:t>；</w:t>
      </w:r>
    </w:p>
    <w:p w:rsidR="00C7367E" w:rsidRPr="00C7367E" w:rsidRDefault="00CD564E" w:rsidP="00B858BB">
      <w:pPr>
        <w:ind w:leftChars="370" w:left="1197" w:hangingChars="200" w:hanging="420"/>
      </w:pPr>
      <w:r>
        <w:rPr>
          <w:rFonts w:hint="eastAsia"/>
        </w:rPr>
        <w:t>6</w:t>
      </w:r>
      <w:r w:rsidR="006904C0">
        <w:rPr>
          <w:rFonts w:hint="eastAsia"/>
        </w:rPr>
        <w:t xml:space="preserve">)  </w:t>
      </w:r>
      <w:r w:rsidR="00C7367E" w:rsidRPr="00C7367E">
        <w:rPr>
          <w:rFonts w:hint="eastAsia"/>
        </w:rPr>
        <w:t>“警告！仅使用飞机上的乘客座椅腰带连接儿童限制装置，本儿童限制装置不是设计使用肩带或其它系带连在座椅或飞机上的。”</w:t>
      </w:r>
      <w:r w:rsidR="00600F29">
        <w:rPr>
          <w:rFonts w:hint="eastAsia"/>
        </w:rPr>
        <w:t>；</w:t>
      </w:r>
    </w:p>
    <w:p w:rsidR="0017127B" w:rsidRPr="00C7367E" w:rsidRDefault="00CD564E" w:rsidP="00B858BB">
      <w:pPr>
        <w:ind w:leftChars="270" w:left="567" w:firstLineChars="100" w:firstLine="210"/>
      </w:pPr>
      <w:r>
        <w:rPr>
          <w:rFonts w:hint="eastAsia"/>
        </w:rPr>
        <w:t>7</w:t>
      </w:r>
      <w:r w:rsidR="006904C0">
        <w:rPr>
          <w:rFonts w:hint="eastAsia"/>
        </w:rPr>
        <w:t xml:space="preserve">)  </w:t>
      </w:r>
      <w:r w:rsidR="00AD65C8">
        <w:rPr>
          <w:rFonts w:hint="eastAsia"/>
        </w:rPr>
        <w:t>“将儿童限制装置提供的安全带紧密地</w:t>
      </w:r>
      <w:r w:rsidR="00C7367E" w:rsidRPr="00C7367E">
        <w:rPr>
          <w:rFonts w:hint="eastAsia"/>
        </w:rPr>
        <w:t>调整到儿童身上。”</w:t>
      </w:r>
      <w:r w:rsidR="00600F29">
        <w:rPr>
          <w:rFonts w:hint="eastAsia"/>
        </w:rPr>
        <w:t>。</w:t>
      </w:r>
    </w:p>
    <w:p w:rsidR="0082334C" w:rsidRDefault="0082334C" w:rsidP="0082334C">
      <w:pPr>
        <w:pStyle w:val="a9"/>
      </w:pPr>
    </w:p>
    <w:p w:rsidR="0082334C" w:rsidRDefault="0082334C" w:rsidP="0082334C">
      <w:pPr>
        <w:pStyle w:val="af4"/>
      </w:pPr>
    </w:p>
    <w:p w:rsidR="0082334C" w:rsidRDefault="0082334C" w:rsidP="0082334C">
      <w:pPr>
        <w:pStyle w:val="af8"/>
      </w:pPr>
      <w:r>
        <w:br/>
      </w:r>
      <w:bookmarkStart w:id="27" w:name="_Toc18326426"/>
      <w:r>
        <w:rPr>
          <w:rFonts w:hint="eastAsia"/>
        </w:rPr>
        <w:t>（规范性附录）</w:t>
      </w:r>
      <w:r>
        <w:br/>
      </w:r>
      <w:r>
        <w:rPr>
          <w:rFonts w:hint="eastAsia"/>
        </w:rPr>
        <w:t>乘客座椅测试装置</w:t>
      </w:r>
      <w:bookmarkEnd w:id="27"/>
    </w:p>
    <w:p w:rsidR="0082334C" w:rsidRPr="0082334C" w:rsidRDefault="000D3369" w:rsidP="00F6205B">
      <w:pPr>
        <w:pStyle w:val="aff6"/>
        <w:ind w:firstLineChars="0" w:firstLine="0"/>
      </w:pPr>
      <w:r w:rsidRPr="000D3369">
        <w:drawing>
          <wp:inline distT="0" distB="0" distL="0" distR="0">
            <wp:extent cx="5846346" cy="4542692"/>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A.JPG"/>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49" t="8929" r="2441" b="10524"/>
                    <a:stretch/>
                  </pic:blipFill>
                  <pic:spPr bwMode="auto">
                    <a:xfrm>
                      <a:off x="0" y="0"/>
                      <a:ext cx="5865497" cy="455757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D3369" w:rsidRDefault="000D3369" w:rsidP="000D3369">
      <w:pPr>
        <w:pStyle w:val="a9"/>
      </w:pPr>
    </w:p>
    <w:p w:rsidR="000D3369" w:rsidRDefault="000D3369" w:rsidP="000D3369">
      <w:pPr>
        <w:pStyle w:val="af4"/>
      </w:pPr>
    </w:p>
    <w:p w:rsidR="00CD53B5" w:rsidRDefault="000D3369" w:rsidP="00845092">
      <w:pPr>
        <w:pStyle w:val="af8"/>
      </w:pPr>
      <w:r>
        <w:br/>
      </w:r>
      <w:bookmarkStart w:id="28" w:name="_Toc18326427"/>
      <w:r>
        <w:rPr>
          <w:rFonts w:hint="eastAsia"/>
        </w:rPr>
        <w:t>（规范性附录）</w:t>
      </w:r>
      <w:r>
        <w:br/>
      </w:r>
      <w:r w:rsidR="00382EFB">
        <w:rPr>
          <w:rFonts w:hint="eastAsia"/>
        </w:rPr>
        <w:t>乘客座椅空间的定义</w:t>
      </w:r>
      <w:bookmarkEnd w:id="28"/>
    </w:p>
    <w:p w:rsidR="00CD53B5" w:rsidRDefault="00FB21D5" w:rsidP="00845092">
      <w:pPr>
        <w:pStyle w:val="aff6"/>
      </w:pPr>
      <w:r>
        <w:rPr>
          <w:rFonts w:hint="eastAsia"/>
        </w:rPr>
        <w:t>见图B.1。</w:t>
      </w:r>
    </w:p>
    <w:p w:rsidR="00CD53B5" w:rsidRDefault="00382EFB" w:rsidP="00845092">
      <w:pPr>
        <w:pStyle w:val="aff6"/>
        <w:jc w:val="center"/>
      </w:pPr>
      <w:r w:rsidRPr="00E91662">
        <w:rPr>
          <w:rFonts w:hint="eastAsia"/>
        </w:rPr>
        <w:drawing>
          <wp:inline distT="0" distB="0" distL="0" distR="0">
            <wp:extent cx="3320632" cy="272415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1).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2347" cy="2741964"/>
                    </a:xfrm>
                    <a:prstGeom prst="rect">
                      <a:avLst/>
                    </a:prstGeom>
                  </pic:spPr>
                </pic:pic>
              </a:graphicData>
            </a:graphic>
          </wp:inline>
        </w:drawing>
      </w:r>
    </w:p>
    <w:p w:rsidR="00CD53B5" w:rsidRDefault="00CD53B5" w:rsidP="00845092">
      <w:pPr>
        <w:pStyle w:val="aff6"/>
      </w:pPr>
    </w:p>
    <w:p w:rsidR="00CD53B5" w:rsidRDefault="00CD53B5" w:rsidP="00845092">
      <w:pPr>
        <w:pStyle w:val="aff6"/>
      </w:pPr>
    </w:p>
    <w:p w:rsidR="00CD53B5" w:rsidRPr="00FB21D5" w:rsidRDefault="00FB21D5" w:rsidP="00FB21D5">
      <w:pPr>
        <w:pStyle w:val="aff6"/>
        <w:jc w:val="center"/>
        <w:rPr>
          <w:rFonts w:ascii="黑体" w:eastAsia="黑体" w:hAnsi="黑体"/>
        </w:rPr>
      </w:pPr>
      <w:r w:rsidRPr="00FB21D5">
        <w:rPr>
          <w:rFonts w:ascii="黑体" w:eastAsia="黑体" w:hAnsi="黑体" w:hint="eastAsia"/>
        </w:rPr>
        <w:t>图B.1</w:t>
      </w:r>
    </w:p>
    <w:p w:rsidR="00CD53B5" w:rsidRDefault="00CD53B5" w:rsidP="00845092">
      <w:pPr>
        <w:pStyle w:val="aff6"/>
      </w:pPr>
    </w:p>
    <w:p w:rsidR="00CD53B5" w:rsidRDefault="00CD53B5" w:rsidP="00845092">
      <w:pPr>
        <w:pStyle w:val="aff6"/>
      </w:pPr>
    </w:p>
    <w:p w:rsidR="00CD53B5" w:rsidRDefault="00CD53B5" w:rsidP="00845092">
      <w:pPr>
        <w:pStyle w:val="aff6"/>
      </w:pPr>
    </w:p>
    <w:p w:rsidR="00CD53B5" w:rsidRDefault="00CD53B5" w:rsidP="00845092">
      <w:pPr>
        <w:pStyle w:val="aff6"/>
      </w:pPr>
    </w:p>
    <w:p w:rsidR="00CD53B5" w:rsidRDefault="00CD53B5" w:rsidP="00845092">
      <w:pPr>
        <w:pStyle w:val="aff6"/>
      </w:pPr>
    </w:p>
    <w:p w:rsidR="00CD53B5" w:rsidRDefault="00CD53B5" w:rsidP="00845092">
      <w:pPr>
        <w:pStyle w:val="aff6"/>
      </w:pPr>
    </w:p>
    <w:p w:rsidR="00CD53B5" w:rsidRDefault="00CD53B5" w:rsidP="00845092">
      <w:pPr>
        <w:pStyle w:val="aff6"/>
      </w:pPr>
    </w:p>
    <w:p w:rsidR="00CD53B5" w:rsidRDefault="00CD53B5" w:rsidP="00845092">
      <w:pPr>
        <w:pStyle w:val="aff6"/>
      </w:pPr>
    </w:p>
    <w:p w:rsidR="005F50EF" w:rsidRDefault="005F50EF" w:rsidP="00845092">
      <w:pPr>
        <w:pStyle w:val="aff6"/>
      </w:pPr>
    </w:p>
    <w:p w:rsidR="005F50EF" w:rsidRDefault="005F50EF" w:rsidP="00845092">
      <w:pPr>
        <w:pStyle w:val="aff6"/>
      </w:pPr>
    </w:p>
    <w:p w:rsidR="005F50EF" w:rsidRDefault="005F50EF" w:rsidP="00845092">
      <w:pPr>
        <w:pStyle w:val="aff6"/>
      </w:pPr>
    </w:p>
    <w:p w:rsidR="005F50EF" w:rsidRDefault="005F50EF" w:rsidP="00845092">
      <w:pPr>
        <w:pStyle w:val="aff6"/>
      </w:pPr>
    </w:p>
    <w:p w:rsidR="005F50EF" w:rsidRDefault="005F50EF" w:rsidP="00845092">
      <w:pPr>
        <w:pStyle w:val="aff6"/>
      </w:pPr>
    </w:p>
    <w:p w:rsidR="005F50EF" w:rsidRPr="004434A4" w:rsidRDefault="005F50EF" w:rsidP="00845092">
      <w:pPr>
        <w:pStyle w:val="aff6"/>
      </w:pPr>
    </w:p>
    <w:p w:rsidR="000D3369" w:rsidRDefault="000D3369" w:rsidP="000D3369">
      <w:pPr>
        <w:pStyle w:val="af4"/>
      </w:pPr>
    </w:p>
    <w:p w:rsidR="000D3369" w:rsidRDefault="000D3369" w:rsidP="000D3369">
      <w:pPr>
        <w:pStyle w:val="af8"/>
      </w:pPr>
      <w:r>
        <w:lastRenderedPageBreak/>
        <w:br/>
      </w:r>
      <w:bookmarkStart w:id="29" w:name="_Toc18326428"/>
      <w:r>
        <w:rPr>
          <w:rFonts w:hint="eastAsia"/>
        </w:rPr>
        <w:t>（规范性附录）</w:t>
      </w:r>
      <w:r>
        <w:br/>
      </w:r>
      <w:r>
        <w:rPr>
          <w:rFonts w:hint="eastAsia"/>
        </w:rPr>
        <w:t>典型的试验座椅</w:t>
      </w:r>
      <w:bookmarkEnd w:id="29"/>
    </w:p>
    <w:p w:rsidR="000D3369" w:rsidRDefault="000D3369" w:rsidP="000D3369">
      <w:pPr>
        <w:pStyle w:val="aff6"/>
      </w:pPr>
      <w:r>
        <w:rPr>
          <w:rFonts w:hint="eastAsia"/>
        </w:rPr>
        <w:t>见图C.1</w:t>
      </w:r>
      <w:r>
        <w:rPr>
          <w:rFonts w:hAnsi="宋体" w:hint="eastAsia"/>
        </w:rPr>
        <w:t>～</w:t>
      </w:r>
      <w:r>
        <w:rPr>
          <w:rFonts w:hint="eastAsia"/>
        </w:rPr>
        <w:t>图C.5。</w:t>
      </w:r>
    </w:p>
    <w:p w:rsidR="00D202CD" w:rsidRDefault="00453988" w:rsidP="00453988">
      <w:pPr>
        <w:pStyle w:val="aff6"/>
        <w:jc w:val="left"/>
      </w:pPr>
      <w:r>
        <w:drawing>
          <wp:inline distT="0" distB="0" distL="0" distR="0">
            <wp:extent cx="6073140" cy="4884420"/>
            <wp:effectExtent l="1905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91011085907.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754"/>
                    <a:stretch>
                      <a:fillRect/>
                    </a:stretch>
                  </pic:blipFill>
                  <pic:spPr>
                    <a:xfrm>
                      <a:off x="0" y="0"/>
                      <a:ext cx="6073140" cy="4884420"/>
                    </a:xfrm>
                    <a:prstGeom prst="rect">
                      <a:avLst/>
                    </a:prstGeom>
                  </pic:spPr>
                </pic:pic>
              </a:graphicData>
            </a:graphic>
          </wp:inline>
        </w:drawing>
      </w:r>
    </w:p>
    <w:p w:rsidR="006E32E4" w:rsidRDefault="006E32E4" w:rsidP="00453988">
      <w:pPr>
        <w:pStyle w:val="aa"/>
        <w:numPr>
          <w:ilvl w:val="0"/>
          <w:numId w:val="0"/>
        </w:numPr>
        <w:spacing w:before="156" w:after="156"/>
        <w:ind w:left="5103"/>
        <w:jc w:val="left"/>
      </w:pPr>
    </w:p>
    <w:p w:rsidR="000D3369" w:rsidRDefault="006E32E4" w:rsidP="006E32E4">
      <w:pPr>
        <w:pStyle w:val="aa"/>
        <w:numPr>
          <w:ilvl w:val="0"/>
          <w:numId w:val="0"/>
        </w:numPr>
        <w:spacing w:before="156" w:after="156"/>
        <w:ind w:left="4111"/>
        <w:jc w:val="left"/>
      </w:pPr>
      <w:r>
        <w:rPr>
          <w:rFonts w:hint="eastAsia"/>
        </w:rPr>
        <w:t>图C.1</w:t>
      </w:r>
    </w:p>
    <w:p w:rsidR="000D3369" w:rsidRDefault="000D3369" w:rsidP="000D3369">
      <w:pPr>
        <w:pStyle w:val="aa"/>
        <w:numPr>
          <w:ilvl w:val="0"/>
          <w:numId w:val="0"/>
        </w:numPr>
        <w:spacing w:before="156" w:after="156"/>
        <w:jc w:val="both"/>
      </w:pPr>
    </w:p>
    <w:p w:rsidR="000D3369" w:rsidRDefault="00453988" w:rsidP="000479C5">
      <w:pPr>
        <w:pStyle w:val="aa"/>
        <w:numPr>
          <w:ilvl w:val="0"/>
          <w:numId w:val="0"/>
        </w:numPr>
        <w:spacing w:before="156" w:after="156"/>
      </w:pPr>
      <w:r>
        <w:rPr>
          <w:noProof/>
        </w:rPr>
        <w:lastRenderedPageBreak/>
        <w:drawing>
          <wp:inline distT="0" distB="0" distL="0" distR="0">
            <wp:extent cx="6621780" cy="4130040"/>
            <wp:effectExtent l="1905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191011085912.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066"/>
                    <a:stretch>
                      <a:fillRect/>
                    </a:stretch>
                  </pic:blipFill>
                  <pic:spPr>
                    <a:xfrm>
                      <a:off x="0" y="0"/>
                      <a:ext cx="6621780" cy="4130040"/>
                    </a:xfrm>
                    <a:prstGeom prst="rect">
                      <a:avLst/>
                    </a:prstGeom>
                  </pic:spPr>
                </pic:pic>
              </a:graphicData>
            </a:graphic>
          </wp:inline>
        </w:drawing>
      </w:r>
    </w:p>
    <w:p w:rsidR="006E32E4" w:rsidRDefault="006E32E4" w:rsidP="006E32E4">
      <w:pPr>
        <w:pStyle w:val="aff6"/>
        <w:jc w:val="center"/>
        <w:rPr>
          <w:rFonts w:ascii="黑体" w:eastAsia="黑体" w:hAnsi="黑体"/>
        </w:rPr>
      </w:pPr>
    </w:p>
    <w:p w:rsidR="000D3369" w:rsidRPr="006E32E4" w:rsidRDefault="006E32E4" w:rsidP="006E32E4">
      <w:pPr>
        <w:pStyle w:val="aff6"/>
        <w:jc w:val="center"/>
        <w:rPr>
          <w:rFonts w:ascii="黑体" w:eastAsia="黑体" w:hAnsi="黑体"/>
        </w:rPr>
      </w:pPr>
      <w:r w:rsidRPr="006E32E4">
        <w:rPr>
          <w:rFonts w:ascii="黑体" w:eastAsia="黑体" w:hAnsi="黑体" w:hint="eastAsia"/>
        </w:rPr>
        <w:t>图C.2</w:t>
      </w:r>
    </w:p>
    <w:p w:rsidR="006E32E4" w:rsidRDefault="006E32E4" w:rsidP="000D3369">
      <w:pPr>
        <w:pStyle w:val="aff6"/>
      </w:pPr>
    </w:p>
    <w:p w:rsidR="000D3369" w:rsidRDefault="000D3369" w:rsidP="000D3369">
      <w:pPr>
        <w:pStyle w:val="aff6"/>
      </w:pPr>
      <w:r>
        <w:rPr>
          <w:rFonts w:hint="eastAsia"/>
        </w:rPr>
        <w:t>坐垫泡棉应当胶合在一起，并覆盖图4中的41 kg/m² 90%羊毛，10%尼龙平纹布料</w:t>
      </w:r>
      <w:r w:rsidR="00B81104">
        <w:rPr>
          <w:rFonts w:hint="eastAsia"/>
        </w:rPr>
        <w:t>。</w:t>
      </w:r>
    </w:p>
    <w:p w:rsidR="000D3369" w:rsidRDefault="000D3369" w:rsidP="000D3369">
      <w:pPr>
        <w:pStyle w:val="aff6"/>
      </w:pPr>
      <w:r>
        <w:rPr>
          <w:rFonts w:hint="eastAsia"/>
        </w:rPr>
        <w:t>靠背泡棉应当胶合在一起，由于靠背尺寸与FMVSS-213的标准座椅靠背尺寸相同，因此本座椅靠背也覆盖同样的布料。</w:t>
      </w:r>
    </w:p>
    <w:p w:rsidR="000D3369" w:rsidRDefault="000D3369" w:rsidP="000D3369">
      <w:pPr>
        <w:pStyle w:val="aff6"/>
      </w:pPr>
      <w:r>
        <w:rPr>
          <w:rFonts w:hint="eastAsia"/>
        </w:rPr>
        <w:t>垫子的材料和尺寸（图</w:t>
      </w:r>
      <w:r w:rsidR="00B81104">
        <w:rPr>
          <w:rFonts w:hint="eastAsia"/>
        </w:rPr>
        <w:t>C.2</w:t>
      </w:r>
      <w:r>
        <w:rPr>
          <w:rFonts w:hint="eastAsia"/>
        </w:rPr>
        <w:t>中</w:t>
      </w:r>
      <w:r w:rsidR="00B81104">
        <w:rPr>
          <w:rFonts w:hint="eastAsia"/>
        </w:rPr>
        <w:t>的</w:t>
      </w:r>
      <w:r w:rsidR="00B81104">
        <w:rPr>
          <w:rFonts w:hAnsi="宋体" w:hint="eastAsia"/>
        </w:rPr>
        <w:t>①～⑧</w:t>
      </w:r>
      <w:r>
        <w:rPr>
          <w:rFonts w:hint="eastAsia"/>
        </w:rPr>
        <w:t>）</w:t>
      </w:r>
      <w:r w:rsidR="005A3028">
        <w:rPr>
          <w:rFonts w:hint="eastAsia"/>
        </w:rPr>
        <w:t>如下</w:t>
      </w:r>
      <w:r>
        <w:rPr>
          <w:rFonts w:hint="eastAsia"/>
        </w:rPr>
        <w:t>：</w:t>
      </w:r>
    </w:p>
    <w:p w:rsidR="000D3369" w:rsidRDefault="00B81104" w:rsidP="005A3028">
      <w:pPr>
        <w:pStyle w:val="af"/>
        <w:numPr>
          <w:ilvl w:val="0"/>
          <w:numId w:val="0"/>
        </w:numPr>
        <w:ind w:leftChars="203" w:left="846" w:hangingChars="200" w:hanging="420"/>
      </w:pPr>
      <w:r>
        <w:rPr>
          <w:rFonts w:hAnsi="宋体" w:hint="eastAsia"/>
        </w:rPr>
        <w:t>①</w:t>
      </w:r>
      <w:r w:rsidR="005A3028">
        <w:rPr>
          <w:rFonts w:hint="eastAsia"/>
        </w:rPr>
        <w:t xml:space="preserve">  </w:t>
      </w:r>
      <w:r w:rsidR="000D3369">
        <w:rPr>
          <w:rFonts w:hint="eastAsia"/>
        </w:rPr>
        <w:t>铝板：12.7</w:t>
      </w:r>
      <w:r w:rsidR="005A3028" w:rsidRPr="005A3028">
        <w:t xml:space="preserve"> mm</w:t>
      </w:r>
      <w:r w:rsidR="005A3028" w:rsidRPr="005A3028">
        <w:rPr>
          <w:rFonts w:hint="eastAsia"/>
        </w:rPr>
        <w:t>×</w:t>
      </w:r>
      <w:r w:rsidR="000D3369">
        <w:rPr>
          <w:rFonts w:hint="eastAsia"/>
        </w:rPr>
        <w:t>432</w:t>
      </w:r>
      <w:r w:rsidR="005A3028" w:rsidRPr="005A3028">
        <w:t xml:space="preserve"> mm</w:t>
      </w:r>
      <w:r w:rsidR="005A3028" w:rsidRPr="005A3028">
        <w:rPr>
          <w:rFonts w:hint="eastAsia"/>
        </w:rPr>
        <w:t>×</w:t>
      </w:r>
      <w:r w:rsidR="000D3369">
        <w:rPr>
          <w:rFonts w:hint="eastAsia"/>
        </w:rPr>
        <w:t>1219 mm，用螺栓连在</w:t>
      </w:r>
      <w:r w:rsidR="000D3369" w:rsidRPr="005A3028">
        <w:rPr>
          <w:rFonts w:hint="eastAsia"/>
        </w:rPr>
        <w:t>FMVSS-213</w:t>
      </w:r>
      <w:r w:rsidR="000D3369">
        <w:rPr>
          <w:rFonts w:hint="eastAsia"/>
        </w:rPr>
        <w:t>底座装置上的8个6.4 mm</w:t>
      </w:r>
      <w:r w:rsidR="005A3028">
        <w:rPr>
          <w:rFonts w:hint="eastAsia"/>
        </w:rPr>
        <w:t>孔上，并用高强度沉头螺母锁紧；</w:t>
      </w:r>
    </w:p>
    <w:p w:rsidR="000D3369" w:rsidRDefault="00B81104" w:rsidP="005A3028">
      <w:pPr>
        <w:pStyle w:val="af"/>
        <w:numPr>
          <w:ilvl w:val="0"/>
          <w:numId w:val="0"/>
        </w:numPr>
        <w:ind w:left="426"/>
      </w:pPr>
      <w:r>
        <w:rPr>
          <w:rFonts w:hAnsi="宋体" w:hint="eastAsia"/>
        </w:rPr>
        <w:t>②</w:t>
      </w:r>
      <w:r>
        <w:rPr>
          <w:rFonts w:hint="eastAsia"/>
        </w:rPr>
        <w:t xml:space="preserve">  </w:t>
      </w:r>
      <w:r w:rsidR="000D3369">
        <w:rPr>
          <w:rFonts w:hint="eastAsia"/>
        </w:rPr>
        <w:t>连接布套的魔术贴连接带</w:t>
      </w:r>
      <w:r w:rsidR="005A3028">
        <w:rPr>
          <w:rFonts w:hint="eastAsia"/>
        </w:rPr>
        <w:t>；</w:t>
      </w:r>
    </w:p>
    <w:p w:rsidR="000D3369" w:rsidRDefault="00B81104" w:rsidP="00884D50">
      <w:pPr>
        <w:pStyle w:val="af"/>
        <w:numPr>
          <w:ilvl w:val="0"/>
          <w:numId w:val="0"/>
        </w:numPr>
        <w:ind w:leftChars="200" w:left="840" w:hangingChars="200" w:hanging="420"/>
      </w:pPr>
      <w:r>
        <w:rPr>
          <w:rFonts w:hAnsi="宋体" w:hint="eastAsia"/>
        </w:rPr>
        <w:t>③</w:t>
      </w:r>
      <w:r w:rsidR="005A3028">
        <w:rPr>
          <w:rFonts w:hint="eastAsia"/>
        </w:rPr>
        <w:t xml:space="preserve">  </w:t>
      </w:r>
      <w:r w:rsidR="000D3369">
        <w:rPr>
          <w:rFonts w:hint="eastAsia"/>
        </w:rPr>
        <w:t>胶合板：9.5</w:t>
      </w:r>
      <w:r w:rsidR="00884D50" w:rsidRPr="00884D50">
        <w:t xml:space="preserve"> mm</w:t>
      </w:r>
      <w:r w:rsidR="00884D50" w:rsidRPr="00884D50">
        <w:rPr>
          <w:rFonts w:hint="eastAsia"/>
        </w:rPr>
        <w:t xml:space="preserve"> </w:t>
      </w:r>
      <w:r w:rsidR="00FA5EFC" w:rsidRPr="00FA5EFC">
        <w:rPr>
          <w:rFonts w:hint="eastAsia"/>
        </w:rPr>
        <w:t>×</w:t>
      </w:r>
      <w:r w:rsidR="000D3369">
        <w:rPr>
          <w:rFonts w:hint="eastAsia"/>
        </w:rPr>
        <w:t>432</w:t>
      </w:r>
      <w:r w:rsidR="00884D50" w:rsidRPr="00884D50">
        <w:t xml:space="preserve"> mm</w:t>
      </w:r>
      <w:r w:rsidR="00884D50" w:rsidRPr="00884D50">
        <w:rPr>
          <w:rFonts w:hint="eastAsia"/>
        </w:rPr>
        <w:t xml:space="preserve"> </w:t>
      </w:r>
      <w:r w:rsidR="00FA5EFC" w:rsidRPr="00FA5EFC">
        <w:rPr>
          <w:rFonts w:hint="eastAsia"/>
        </w:rPr>
        <w:t>×</w:t>
      </w:r>
      <w:r w:rsidR="000D3369">
        <w:rPr>
          <w:rFonts w:hint="eastAsia"/>
        </w:rPr>
        <w:t>457 mm，安装连接硬件并按标准座椅图纸100-904和图A4进行固定</w:t>
      </w:r>
      <w:r w:rsidR="005A3028">
        <w:rPr>
          <w:rFonts w:hint="eastAsia"/>
        </w:rPr>
        <w:t>；</w:t>
      </w:r>
    </w:p>
    <w:p w:rsidR="000D3369" w:rsidRPr="008B70A4" w:rsidRDefault="00B81104" w:rsidP="005A3028">
      <w:pPr>
        <w:pStyle w:val="af"/>
        <w:numPr>
          <w:ilvl w:val="0"/>
          <w:numId w:val="0"/>
        </w:numPr>
        <w:ind w:left="839" w:hanging="419"/>
        <w:rPr>
          <w:color w:val="000000" w:themeColor="text1"/>
        </w:rPr>
      </w:pPr>
      <w:r>
        <w:rPr>
          <w:rFonts w:hAnsi="宋体" w:hint="eastAsia"/>
        </w:rPr>
        <w:t>④</w:t>
      </w:r>
      <w:r w:rsidR="005A3028">
        <w:rPr>
          <w:rFonts w:hint="eastAsia"/>
        </w:rPr>
        <w:t xml:space="preserve"> </w:t>
      </w:r>
      <w:r>
        <w:rPr>
          <w:rFonts w:hint="eastAsia"/>
        </w:rPr>
        <w:t xml:space="preserve"> </w:t>
      </w:r>
      <w:r w:rsidR="000D3369">
        <w:rPr>
          <w:rFonts w:hint="eastAsia"/>
        </w:rPr>
        <w:t>聚乙烯泡沫楔子：密度为35 kg/m³，457</w:t>
      </w:r>
      <w:r w:rsidR="00FA5EFC">
        <w:rPr>
          <w:rFonts w:hint="eastAsia"/>
        </w:rPr>
        <w:t xml:space="preserve"> </w:t>
      </w:r>
      <w:r w:rsidR="00390B53" w:rsidRPr="00390B53">
        <w:t>mm</w:t>
      </w:r>
      <w:r w:rsidR="00FA5EFC" w:rsidRPr="00FA5EFC">
        <w:rPr>
          <w:rFonts w:hint="eastAsia"/>
        </w:rPr>
        <w:t>×</w:t>
      </w:r>
      <w:r w:rsidR="000D3369">
        <w:rPr>
          <w:rFonts w:hint="eastAsia"/>
        </w:rPr>
        <w:t>483 mm。楔子后面厚度是38 mm(逐渐变薄到前面的12.7 mm</w:t>
      </w:r>
      <w:r w:rsidR="005A3028">
        <w:rPr>
          <w:rFonts w:hint="eastAsia"/>
        </w:rPr>
        <w:t>；</w:t>
      </w:r>
    </w:p>
    <w:p w:rsidR="000D3369" w:rsidRPr="008B70A4" w:rsidRDefault="00B81104" w:rsidP="005A3028">
      <w:pPr>
        <w:pStyle w:val="af"/>
        <w:numPr>
          <w:ilvl w:val="0"/>
          <w:numId w:val="0"/>
        </w:numPr>
        <w:ind w:left="839" w:hanging="419"/>
        <w:rPr>
          <w:color w:val="000000" w:themeColor="text1"/>
        </w:rPr>
      </w:pPr>
      <w:r>
        <w:rPr>
          <w:rFonts w:hAnsi="宋体" w:hint="eastAsia"/>
        </w:rPr>
        <w:t>⑤</w:t>
      </w:r>
      <w:r w:rsidR="005A3028" w:rsidRPr="008B70A4">
        <w:rPr>
          <w:rFonts w:hint="eastAsia"/>
          <w:color w:val="000000" w:themeColor="text1"/>
        </w:rPr>
        <w:t xml:space="preserve">  </w:t>
      </w:r>
      <w:r w:rsidR="000D3369" w:rsidRPr="008B70A4">
        <w:rPr>
          <w:rFonts w:hint="eastAsia"/>
          <w:color w:val="000000" w:themeColor="text1"/>
        </w:rPr>
        <w:t>聚氨酯泡沫挡块：密度为24 kg/m³，21-27 ILD，89</w:t>
      </w:r>
      <w:r w:rsidR="00390B53" w:rsidRPr="008B70A4">
        <w:rPr>
          <w:color w:val="000000" w:themeColor="text1"/>
        </w:rPr>
        <w:t>mm</w:t>
      </w:r>
      <w:r w:rsidR="00390B53" w:rsidRPr="008B70A4">
        <w:rPr>
          <w:color w:val="000000" w:themeColor="text1"/>
        </w:rPr>
        <w:t>×</w:t>
      </w:r>
      <w:r w:rsidR="000D3369" w:rsidRPr="008B70A4">
        <w:rPr>
          <w:rFonts w:hint="eastAsia"/>
          <w:color w:val="000000" w:themeColor="text1"/>
        </w:rPr>
        <w:t>457</w:t>
      </w:r>
      <w:r w:rsidR="00390B53" w:rsidRPr="008B70A4">
        <w:rPr>
          <w:color w:val="000000" w:themeColor="text1"/>
        </w:rPr>
        <w:t>mm</w:t>
      </w:r>
      <w:r w:rsidR="00390B53" w:rsidRPr="008B70A4">
        <w:rPr>
          <w:color w:val="000000" w:themeColor="text1"/>
        </w:rPr>
        <w:t>×</w:t>
      </w:r>
      <w:r w:rsidR="000D3369" w:rsidRPr="008B70A4">
        <w:rPr>
          <w:rFonts w:hint="eastAsia"/>
          <w:color w:val="000000" w:themeColor="text1"/>
        </w:rPr>
        <w:t>483 mm，与标准座椅图纸100-911规定的泡沫B相同</w:t>
      </w:r>
      <w:r w:rsidR="005A3028" w:rsidRPr="008B70A4">
        <w:rPr>
          <w:rFonts w:hint="eastAsia"/>
          <w:color w:val="000000" w:themeColor="text1"/>
        </w:rPr>
        <w:t>；</w:t>
      </w:r>
    </w:p>
    <w:p w:rsidR="000D3369" w:rsidRDefault="00B81104" w:rsidP="005A3028">
      <w:pPr>
        <w:pStyle w:val="af"/>
        <w:numPr>
          <w:ilvl w:val="0"/>
          <w:numId w:val="0"/>
        </w:numPr>
        <w:ind w:left="839" w:hanging="419"/>
      </w:pPr>
      <w:r>
        <w:rPr>
          <w:rFonts w:hAnsi="宋体" w:hint="eastAsia"/>
        </w:rPr>
        <w:t>⑥</w:t>
      </w:r>
      <w:r w:rsidR="005A3028" w:rsidRPr="008B70A4">
        <w:rPr>
          <w:rFonts w:hint="eastAsia"/>
          <w:color w:val="000000" w:themeColor="text1"/>
        </w:rPr>
        <w:t xml:space="preserve">  </w:t>
      </w:r>
      <w:r w:rsidR="000D3369" w:rsidRPr="008B70A4">
        <w:rPr>
          <w:rFonts w:hint="eastAsia"/>
          <w:color w:val="000000" w:themeColor="text1"/>
        </w:rPr>
        <w:t>聚氨酯泡沫：密度为24 kg/m³，21-27 ILD，25</w:t>
      </w:r>
      <w:r w:rsidR="00FA5EFC">
        <w:rPr>
          <w:rFonts w:hint="eastAsia"/>
          <w:color w:val="000000" w:themeColor="text1"/>
        </w:rPr>
        <w:t xml:space="preserve"> </w:t>
      </w:r>
      <w:r w:rsidR="00390B53" w:rsidRPr="008B70A4">
        <w:rPr>
          <w:color w:val="000000" w:themeColor="text1"/>
        </w:rPr>
        <w:t>mm</w:t>
      </w:r>
      <w:r w:rsidR="00FA5EFC" w:rsidRPr="00FA5EFC">
        <w:rPr>
          <w:rFonts w:hint="eastAsia"/>
          <w:color w:val="000000" w:themeColor="text1"/>
        </w:rPr>
        <w:t>×</w:t>
      </w:r>
      <w:r w:rsidR="000D3369" w:rsidRPr="008B70A4">
        <w:rPr>
          <w:rFonts w:hint="eastAsia"/>
          <w:color w:val="000000" w:themeColor="text1"/>
        </w:rPr>
        <w:t>610</w:t>
      </w:r>
      <w:r w:rsidR="00FA5EFC">
        <w:rPr>
          <w:rFonts w:hint="eastAsia"/>
          <w:color w:val="000000" w:themeColor="text1"/>
        </w:rPr>
        <w:t xml:space="preserve"> </w:t>
      </w:r>
      <w:r w:rsidR="00390B53" w:rsidRPr="008B70A4">
        <w:rPr>
          <w:color w:val="000000" w:themeColor="text1"/>
        </w:rPr>
        <w:t>mm</w:t>
      </w:r>
      <w:r w:rsidR="00FA5EFC" w:rsidRPr="00FA5EFC">
        <w:rPr>
          <w:rFonts w:hint="eastAsia"/>
          <w:color w:val="000000" w:themeColor="text1"/>
        </w:rPr>
        <w:t>×</w:t>
      </w:r>
      <w:r w:rsidR="000D3369" w:rsidRPr="008B70A4">
        <w:rPr>
          <w:rFonts w:hint="eastAsia"/>
          <w:color w:val="000000" w:themeColor="text1"/>
        </w:rPr>
        <w:t>1</w:t>
      </w:r>
      <w:r w:rsidR="00FA5EFC">
        <w:rPr>
          <w:rFonts w:hint="eastAsia"/>
          <w:color w:val="000000" w:themeColor="text1"/>
        </w:rPr>
        <w:t xml:space="preserve"> </w:t>
      </w:r>
      <w:r w:rsidR="000D3369" w:rsidRPr="008B70A4">
        <w:rPr>
          <w:rFonts w:hint="eastAsia"/>
          <w:color w:val="000000" w:themeColor="text1"/>
        </w:rPr>
        <w:t>372 mm</w:t>
      </w:r>
      <w:r w:rsidR="000D3369">
        <w:rPr>
          <w:rFonts w:hint="eastAsia"/>
        </w:rPr>
        <w:t>，与标准座椅图纸100-911规定的泡沫B相同</w:t>
      </w:r>
      <w:r w:rsidR="005A3028">
        <w:rPr>
          <w:rFonts w:hint="eastAsia"/>
        </w:rPr>
        <w:t>；</w:t>
      </w:r>
    </w:p>
    <w:p w:rsidR="000D3369" w:rsidRDefault="00B81104" w:rsidP="005A3028">
      <w:pPr>
        <w:pStyle w:val="af"/>
        <w:numPr>
          <w:ilvl w:val="0"/>
          <w:numId w:val="0"/>
        </w:numPr>
        <w:ind w:left="839" w:hanging="419"/>
      </w:pPr>
      <w:r>
        <w:rPr>
          <w:rFonts w:hAnsi="宋体" w:hint="eastAsia"/>
        </w:rPr>
        <w:t>⑦</w:t>
      </w:r>
      <w:r w:rsidR="005A3028">
        <w:rPr>
          <w:rFonts w:hint="eastAsia"/>
        </w:rPr>
        <w:t xml:space="preserve">  </w:t>
      </w:r>
      <w:r w:rsidR="000D3369">
        <w:rPr>
          <w:rFonts w:hint="eastAsia"/>
        </w:rPr>
        <w:t>聚氨酯泡沫：密度为35 kg/m³，12</w:t>
      </w:r>
      <w:r w:rsidR="00390B53" w:rsidRPr="00390B53">
        <w:t>mm</w:t>
      </w:r>
      <w:r w:rsidR="00390B53" w:rsidRPr="00390B53">
        <w:t>×</w:t>
      </w:r>
      <w:r w:rsidR="000D3369">
        <w:rPr>
          <w:rFonts w:hint="eastAsia"/>
        </w:rPr>
        <w:t>7</w:t>
      </w:r>
      <w:r w:rsidR="00390B53" w:rsidRPr="00390B53">
        <w:t>mm</w:t>
      </w:r>
      <w:r w:rsidR="00390B53" w:rsidRPr="00390B53">
        <w:t>×</w:t>
      </w:r>
      <w:r w:rsidR="000D3369">
        <w:rPr>
          <w:rFonts w:hint="eastAsia"/>
        </w:rPr>
        <w:t>610</w:t>
      </w:r>
      <w:r w:rsidR="00390B53" w:rsidRPr="00390B53">
        <w:t>mm</w:t>
      </w:r>
      <w:r w:rsidR="00390B53" w:rsidRPr="00390B53">
        <w:t>×</w:t>
      </w:r>
      <w:r w:rsidR="000D3369">
        <w:rPr>
          <w:rFonts w:hint="eastAsia"/>
        </w:rPr>
        <w:t>1</w:t>
      </w:r>
      <w:r w:rsidR="00FA5EFC">
        <w:rPr>
          <w:rFonts w:hint="eastAsia"/>
        </w:rPr>
        <w:t xml:space="preserve"> </w:t>
      </w:r>
      <w:r w:rsidR="000D3369">
        <w:rPr>
          <w:rFonts w:hint="eastAsia"/>
        </w:rPr>
        <w:t>372 mm倒合适的圆角以便安装布套</w:t>
      </w:r>
      <w:r w:rsidR="005A3028">
        <w:rPr>
          <w:rFonts w:hint="eastAsia"/>
        </w:rPr>
        <w:t>；</w:t>
      </w:r>
    </w:p>
    <w:p w:rsidR="000D3369" w:rsidRDefault="00B81104" w:rsidP="005A3028">
      <w:pPr>
        <w:pStyle w:val="af"/>
        <w:numPr>
          <w:ilvl w:val="0"/>
          <w:numId w:val="0"/>
        </w:numPr>
        <w:ind w:left="839" w:hanging="419"/>
      </w:pPr>
      <w:r>
        <w:rPr>
          <w:rFonts w:hAnsi="宋体" w:hint="eastAsia"/>
        </w:rPr>
        <w:t>⑧</w:t>
      </w:r>
      <w:r w:rsidR="005A3028">
        <w:rPr>
          <w:rFonts w:hint="eastAsia"/>
        </w:rPr>
        <w:t xml:space="preserve">  </w:t>
      </w:r>
      <w:r w:rsidR="000D3369">
        <w:rPr>
          <w:rFonts w:hint="eastAsia"/>
        </w:rPr>
        <w:t>胶合板：9.5</w:t>
      </w:r>
      <w:r w:rsidR="00FA5EFC">
        <w:rPr>
          <w:rFonts w:hint="eastAsia"/>
        </w:rPr>
        <w:t xml:space="preserve"> </w:t>
      </w:r>
      <w:r w:rsidR="005A3028" w:rsidRPr="005A3028">
        <w:t>mm</w:t>
      </w:r>
      <w:r w:rsidR="00FA5EFC" w:rsidRPr="00FA5EFC">
        <w:rPr>
          <w:rFonts w:hint="eastAsia"/>
        </w:rPr>
        <w:t>×</w:t>
      </w:r>
      <w:r w:rsidR="000D3369">
        <w:rPr>
          <w:rFonts w:hint="eastAsia"/>
        </w:rPr>
        <w:t>610</w:t>
      </w:r>
      <w:r w:rsidR="00FA5EFC">
        <w:rPr>
          <w:rFonts w:hint="eastAsia"/>
        </w:rPr>
        <w:t xml:space="preserve"> </w:t>
      </w:r>
      <w:r w:rsidR="005A3028" w:rsidRPr="005A3028">
        <w:t>mm</w:t>
      </w:r>
      <w:r w:rsidR="00FA5EFC" w:rsidRPr="00FA5EFC">
        <w:rPr>
          <w:rFonts w:hint="eastAsia"/>
        </w:rPr>
        <w:t>×</w:t>
      </w:r>
      <w:r w:rsidR="000D3369">
        <w:rPr>
          <w:rFonts w:hint="eastAsia"/>
        </w:rPr>
        <w:t>1</w:t>
      </w:r>
      <w:r w:rsidR="00FA5EFC">
        <w:rPr>
          <w:rFonts w:hint="eastAsia"/>
        </w:rPr>
        <w:t xml:space="preserve"> </w:t>
      </w:r>
      <w:r w:rsidR="000D3369">
        <w:rPr>
          <w:rFonts w:hint="eastAsia"/>
        </w:rPr>
        <w:t>372 mm，按照标准座椅图纸100-903制造并安装到座椅上。</w:t>
      </w:r>
    </w:p>
    <w:p w:rsidR="0001582C" w:rsidRDefault="0001582C" w:rsidP="005A3028">
      <w:pPr>
        <w:pStyle w:val="af"/>
        <w:numPr>
          <w:ilvl w:val="0"/>
          <w:numId w:val="0"/>
        </w:numPr>
        <w:ind w:left="839" w:hanging="419"/>
      </w:pPr>
    </w:p>
    <w:p w:rsidR="000D3369" w:rsidRDefault="000D3369" w:rsidP="000D3369">
      <w:pPr>
        <w:pStyle w:val="aff6"/>
      </w:pPr>
    </w:p>
    <w:p w:rsidR="00E85787" w:rsidRDefault="00E82767" w:rsidP="000D3369">
      <w:pPr>
        <w:pStyle w:val="aff6"/>
      </w:pPr>
      <w:r>
        <w:drawing>
          <wp:inline distT="0" distB="0" distL="0" distR="0">
            <wp:extent cx="5943600" cy="3331207"/>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3.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788"/>
                    <a:stretch>
                      <a:fillRect/>
                    </a:stretch>
                  </pic:blipFill>
                  <pic:spPr>
                    <a:xfrm>
                      <a:off x="0" y="0"/>
                      <a:ext cx="5943600" cy="3331207"/>
                    </a:xfrm>
                    <a:prstGeom prst="rect">
                      <a:avLst/>
                    </a:prstGeom>
                  </pic:spPr>
                </pic:pic>
              </a:graphicData>
            </a:graphic>
          </wp:inline>
        </w:drawing>
      </w:r>
    </w:p>
    <w:p w:rsidR="000D3369" w:rsidRDefault="006E32E4" w:rsidP="006E32E4">
      <w:pPr>
        <w:pStyle w:val="aa"/>
        <w:numPr>
          <w:ilvl w:val="0"/>
          <w:numId w:val="0"/>
        </w:numPr>
        <w:spacing w:before="156" w:after="156"/>
      </w:pPr>
      <w:r>
        <w:rPr>
          <w:rFonts w:hint="eastAsia"/>
        </w:rPr>
        <w:t>图C.3</w:t>
      </w:r>
    </w:p>
    <w:p w:rsidR="00E85787" w:rsidRPr="00E85787" w:rsidRDefault="00E85787" w:rsidP="00E85787">
      <w:pPr>
        <w:pStyle w:val="aff6"/>
      </w:pPr>
    </w:p>
    <w:p w:rsidR="00AE42E3" w:rsidRDefault="00453988" w:rsidP="000D3369">
      <w:pPr>
        <w:pStyle w:val="aff6"/>
        <w:jc w:val="center"/>
      </w:pPr>
      <w:r>
        <w:drawing>
          <wp:inline distT="0" distB="0" distL="0" distR="0">
            <wp:extent cx="5478780" cy="3477301"/>
            <wp:effectExtent l="1905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微信图片_20191011085924.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103"/>
                    <a:stretch>
                      <a:fillRect/>
                    </a:stretch>
                  </pic:blipFill>
                  <pic:spPr>
                    <a:xfrm>
                      <a:off x="0" y="0"/>
                      <a:ext cx="5478780" cy="3477301"/>
                    </a:xfrm>
                    <a:prstGeom prst="rect">
                      <a:avLst/>
                    </a:prstGeom>
                  </pic:spPr>
                </pic:pic>
              </a:graphicData>
            </a:graphic>
          </wp:inline>
        </w:drawing>
      </w:r>
    </w:p>
    <w:p w:rsidR="006E32E4" w:rsidRDefault="006E32E4" w:rsidP="000D3369">
      <w:pPr>
        <w:pStyle w:val="aff6"/>
        <w:jc w:val="center"/>
      </w:pPr>
    </w:p>
    <w:p w:rsidR="006E32E4" w:rsidRPr="006E32E4" w:rsidRDefault="006E32E4" w:rsidP="000D3369">
      <w:pPr>
        <w:pStyle w:val="aff6"/>
        <w:jc w:val="center"/>
        <w:rPr>
          <w:rFonts w:ascii="黑体" w:eastAsia="黑体" w:hAnsi="黑体"/>
        </w:rPr>
      </w:pPr>
      <w:r w:rsidRPr="006E32E4">
        <w:rPr>
          <w:rFonts w:ascii="黑体" w:eastAsia="黑体" w:hAnsi="黑体" w:hint="eastAsia"/>
        </w:rPr>
        <w:t>图C.4</w:t>
      </w:r>
    </w:p>
    <w:p w:rsidR="000D3369" w:rsidRDefault="00453988" w:rsidP="000D3369">
      <w:pPr>
        <w:pStyle w:val="aff6"/>
      </w:pPr>
      <w:r>
        <w:lastRenderedPageBreak/>
        <w:drawing>
          <wp:inline distT="0" distB="0" distL="0" distR="0">
            <wp:extent cx="5785419" cy="1798320"/>
            <wp:effectExtent l="19050" t="0" r="5781"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微信图片_20191011085916.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829" b="5423"/>
                    <a:stretch>
                      <a:fillRect/>
                    </a:stretch>
                  </pic:blipFill>
                  <pic:spPr>
                    <a:xfrm>
                      <a:off x="0" y="0"/>
                      <a:ext cx="5795010" cy="1801301"/>
                    </a:xfrm>
                    <a:prstGeom prst="rect">
                      <a:avLst/>
                    </a:prstGeom>
                  </pic:spPr>
                </pic:pic>
              </a:graphicData>
            </a:graphic>
          </wp:inline>
        </w:drawing>
      </w:r>
    </w:p>
    <w:p w:rsidR="00AE42E3" w:rsidRDefault="00AE42E3" w:rsidP="006E32E4">
      <w:pPr>
        <w:pStyle w:val="aff6"/>
        <w:jc w:val="center"/>
      </w:pPr>
    </w:p>
    <w:p w:rsidR="006E32E4" w:rsidRPr="006E32E4" w:rsidRDefault="006E32E4" w:rsidP="006E32E4">
      <w:pPr>
        <w:pStyle w:val="aff6"/>
        <w:jc w:val="center"/>
        <w:rPr>
          <w:rFonts w:ascii="黑体" w:eastAsia="黑体" w:hAnsi="黑体"/>
        </w:rPr>
      </w:pPr>
      <w:r w:rsidRPr="006E32E4">
        <w:rPr>
          <w:rFonts w:ascii="黑体" w:eastAsia="黑体" w:hAnsi="黑体" w:hint="eastAsia"/>
        </w:rPr>
        <w:t>图C.5</w:t>
      </w:r>
    </w:p>
    <w:p w:rsidR="00B65049" w:rsidRDefault="00B65049" w:rsidP="00B65049">
      <w:pPr>
        <w:pStyle w:val="a9"/>
      </w:pPr>
    </w:p>
    <w:p w:rsidR="00B65049" w:rsidRDefault="00B65049" w:rsidP="00B65049">
      <w:pPr>
        <w:pStyle w:val="af4"/>
      </w:pPr>
    </w:p>
    <w:p w:rsidR="00B65049" w:rsidRDefault="00B65049" w:rsidP="00B65049">
      <w:pPr>
        <w:pStyle w:val="af8"/>
      </w:pPr>
      <w:r>
        <w:br/>
      </w:r>
      <w:bookmarkStart w:id="30" w:name="_Toc18326429"/>
      <w:r>
        <w:rPr>
          <w:rFonts w:hint="eastAsia"/>
        </w:rPr>
        <w:t>（规范性附录）</w:t>
      </w:r>
      <w:r>
        <w:br/>
      </w:r>
      <w:r>
        <w:rPr>
          <w:rFonts w:hint="eastAsia"/>
        </w:rPr>
        <w:t>试验假人</w:t>
      </w:r>
      <w:bookmarkEnd w:id="30"/>
    </w:p>
    <w:p w:rsidR="00B65049" w:rsidRPr="00B06C06" w:rsidRDefault="00B65049" w:rsidP="00D97B6D">
      <w:pPr>
        <w:spacing w:afterLines="50"/>
        <w:ind w:firstLineChars="200" w:firstLine="420"/>
        <w:rPr>
          <w:rFonts w:ascii="宋体" w:hAnsi="宋体"/>
        </w:rPr>
      </w:pPr>
      <w:r w:rsidRPr="00B06C06">
        <w:rPr>
          <w:rFonts w:ascii="宋体" w:hAnsi="宋体" w:hint="eastAsia"/>
        </w:rPr>
        <w:t>以下描述的假人</w:t>
      </w:r>
      <w:r w:rsidRPr="00B06C06">
        <w:rPr>
          <w:rFonts w:ascii="宋体" w:hAnsi="宋体"/>
        </w:rPr>
        <w:t>Q0，Q1，Q3</w:t>
      </w:r>
      <w:r w:rsidR="00DF7BA0">
        <w:rPr>
          <w:rFonts w:ascii="宋体" w:hAnsi="宋体" w:hint="eastAsia"/>
        </w:rPr>
        <w:t>（见表D</w:t>
      </w:r>
      <w:r w:rsidR="008E16AA">
        <w:rPr>
          <w:rFonts w:ascii="宋体" w:hAnsi="宋体" w:hint="eastAsia"/>
        </w:rPr>
        <w:t>.</w:t>
      </w:r>
      <w:r w:rsidR="00DF7BA0">
        <w:rPr>
          <w:rFonts w:ascii="宋体" w:hAnsi="宋体"/>
        </w:rPr>
        <w:t>1</w:t>
      </w:r>
      <w:r w:rsidR="00DF7BA0">
        <w:rPr>
          <w:rFonts w:ascii="宋体" w:hAnsi="宋体" w:hint="eastAsia"/>
        </w:rPr>
        <w:t>）</w:t>
      </w:r>
      <w:r w:rsidRPr="00B06C06">
        <w:rPr>
          <w:rFonts w:ascii="宋体" w:hAnsi="宋体"/>
        </w:rPr>
        <w:t>的尺寸和质量是分别以人体测量学中第五十百分位的0岁、1岁</w:t>
      </w:r>
      <w:r w:rsidRPr="00B06C06">
        <w:rPr>
          <w:rFonts w:ascii="宋体" w:hAnsi="宋体" w:hint="eastAsia"/>
        </w:rPr>
        <w:t>和</w:t>
      </w:r>
      <w:r w:rsidRPr="00B06C06">
        <w:rPr>
          <w:rFonts w:ascii="宋体" w:hAnsi="宋体"/>
        </w:rPr>
        <w:t>3岁的儿童的尺寸和体重确定的。</w:t>
      </w:r>
      <w:r w:rsidRPr="00B06C06">
        <w:rPr>
          <w:rFonts w:ascii="宋体" w:hAnsi="宋体" w:hint="eastAsia"/>
        </w:rPr>
        <w:t>假人由金属和塑料的骨骼构成，并由塑料的泡沫覆盖。</w:t>
      </w:r>
    </w:p>
    <w:p w:rsidR="00B65049" w:rsidRDefault="00B65049" w:rsidP="00B65049">
      <w:pPr>
        <w:pStyle w:val="af9"/>
        <w:spacing w:before="312" w:after="312"/>
      </w:pPr>
      <w:r w:rsidRPr="00B65049">
        <w:rPr>
          <w:rFonts w:hint="eastAsia"/>
        </w:rPr>
        <w:t>假人的构造</w:t>
      </w:r>
    </w:p>
    <w:p w:rsidR="00B65049" w:rsidRPr="00B65049" w:rsidRDefault="00B65049" w:rsidP="00B65049">
      <w:pPr>
        <w:pStyle w:val="afa"/>
        <w:spacing w:before="156" w:after="156"/>
      </w:pPr>
      <w:r w:rsidRPr="00B65049">
        <w:rPr>
          <w:rFonts w:hint="eastAsia"/>
        </w:rPr>
        <w:t>头部</w:t>
      </w:r>
    </w:p>
    <w:p w:rsidR="00B65049" w:rsidRPr="00B06C06" w:rsidRDefault="00B65049" w:rsidP="00D97B6D">
      <w:pPr>
        <w:spacing w:afterLines="50"/>
        <w:ind w:firstLineChars="200" w:firstLine="420"/>
        <w:rPr>
          <w:rFonts w:ascii="宋体" w:hAnsi="宋体"/>
        </w:rPr>
      </w:pPr>
      <w:r w:rsidRPr="00B06C06">
        <w:rPr>
          <w:rFonts w:ascii="宋体" w:hAnsi="宋体" w:hint="eastAsia"/>
        </w:rPr>
        <w:t>头部主要由聚氨酯组成。在头腔足够大可以允许安装几个仪器，包括线性加速度计和角速度传感器。</w:t>
      </w:r>
    </w:p>
    <w:p w:rsidR="00B65049" w:rsidRPr="00B65049" w:rsidRDefault="00B65049" w:rsidP="00B65049">
      <w:pPr>
        <w:pStyle w:val="afa"/>
        <w:spacing w:before="156" w:after="156"/>
      </w:pPr>
      <w:r w:rsidRPr="00B65049">
        <w:rPr>
          <w:rFonts w:hint="eastAsia"/>
        </w:rPr>
        <w:t>颈部</w:t>
      </w:r>
    </w:p>
    <w:p w:rsidR="00B65049" w:rsidRPr="00B06C06" w:rsidRDefault="00B65049" w:rsidP="00D97B6D">
      <w:pPr>
        <w:spacing w:afterLines="50"/>
        <w:ind w:firstLineChars="200" w:firstLine="420"/>
        <w:rPr>
          <w:rFonts w:ascii="宋体" w:hAnsi="宋体"/>
        </w:rPr>
      </w:pPr>
      <w:r w:rsidRPr="00B06C06">
        <w:rPr>
          <w:rFonts w:ascii="宋体" w:hAnsi="宋体" w:hint="eastAsia"/>
        </w:rPr>
        <w:t>颈部是易弯曲的，允许向任意方向剪切和弯曲。分段部分允许现实的旋转功能。颈部装有低以安装在颈头和颈躯干连接部位。</w:t>
      </w:r>
      <w:r w:rsidRPr="00B06C06">
        <w:rPr>
          <w:rFonts w:ascii="宋体" w:hAnsi="宋体"/>
        </w:rPr>
        <w:t>Q0，Q1的假人不能在劲躯干的连接部位安装力传感器。</w:t>
      </w:r>
    </w:p>
    <w:p w:rsidR="00B65049" w:rsidRPr="00B65049" w:rsidRDefault="00B65049" w:rsidP="00B65049">
      <w:pPr>
        <w:pStyle w:val="afa"/>
        <w:spacing w:before="156" w:after="156"/>
      </w:pPr>
      <w:r w:rsidRPr="00B65049">
        <w:rPr>
          <w:rFonts w:hint="eastAsia"/>
        </w:rPr>
        <w:t>胸部</w:t>
      </w:r>
    </w:p>
    <w:p w:rsidR="00B65049" w:rsidRPr="00B06C06" w:rsidRDefault="00B65049" w:rsidP="00D97B6D">
      <w:pPr>
        <w:spacing w:afterLines="50"/>
        <w:ind w:firstLineChars="200" w:firstLine="420"/>
        <w:rPr>
          <w:rFonts w:ascii="宋体" w:hAnsi="宋体"/>
        </w:rPr>
      </w:pPr>
      <w:r w:rsidRPr="00B06C06">
        <w:rPr>
          <w:rFonts w:ascii="宋体" w:hAnsi="宋体" w:hint="eastAsia"/>
        </w:rPr>
        <w:t>假人的胸部由一个腹腔体现。变形量，</w:t>
      </w:r>
      <w:r w:rsidRPr="00B06C06">
        <w:rPr>
          <w:rFonts w:ascii="宋体" w:hAnsi="宋体"/>
        </w:rPr>
        <w:t>Q1用弦线电位计测量，Q3用IR-TRACC传感器测量。肩膀连接在灵活的肩胸关节上，允许向前变形。</w:t>
      </w:r>
      <w:r w:rsidRPr="00B06C06">
        <w:rPr>
          <w:rFonts w:ascii="宋体" w:hAnsi="宋体" w:hint="eastAsia"/>
        </w:rPr>
        <w:t>加速度计可以安装在颈椎测量线性加速度。</w:t>
      </w:r>
      <w:r w:rsidRPr="00B06C06">
        <w:rPr>
          <w:rFonts w:ascii="宋体" w:hAnsi="宋体"/>
        </w:rPr>
        <w:t>Q0的胸部有一个构成完整躯干的一块泡沫部件的简化设计</w:t>
      </w:r>
    </w:p>
    <w:p w:rsidR="00B65049" w:rsidRPr="00B65049" w:rsidRDefault="00B65049" w:rsidP="00B65049">
      <w:pPr>
        <w:pStyle w:val="afa"/>
        <w:spacing w:before="156" w:after="156"/>
      </w:pPr>
      <w:r w:rsidRPr="00B65049">
        <w:rPr>
          <w:rFonts w:hint="eastAsia"/>
        </w:rPr>
        <w:t>腹部</w:t>
      </w:r>
    </w:p>
    <w:p w:rsidR="00B65049" w:rsidRPr="00B06C06" w:rsidRDefault="00B65049" w:rsidP="00D97B6D">
      <w:pPr>
        <w:spacing w:afterLines="50"/>
        <w:ind w:firstLineChars="200" w:firstLine="420"/>
        <w:rPr>
          <w:rFonts w:ascii="宋体" w:hAnsi="宋体"/>
        </w:rPr>
      </w:pPr>
      <w:r w:rsidRPr="00B06C06">
        <w:rPr>
          <w:rFonts w:ascii="宋体" w:hAnsi="宋体" w:hint="eastAsia"/>
        </w:rPr>
        <w:t>腹部是外面包皮的泡沫物。来自小孩的生物力学决定要求的硬度。</w:t>
      </w:r>
      <w:r w:rsidRPr="00B06C06">
        <w:rPr>
          <w:rFonts w:ascii="宋体" w:hAnsi="宋体"/>
        </w:rPr>
        <w:t>Q0的腹部是一个构成完整躯干的一块泡沫部件的简化设计</w:t>
      </w:r>
      <w:r w:rsidRPr="00B06C06">
        <w:rPr>
          <w:rFonts w:ascii="宋体" w:hAnsi="宋体" w:hint="eastAsia"/>
        </w:rPr>
        <w:t>。</w:t>
      </w:r>
    </w:p>
    <w:p w:rsidR="00B65049" w:rsidRPr="00B65049" w:rsidRDefault="00B65049" w:rsidP="00B65049">
      <w:pPr>
        <w:pStyle w:val="afa"/>
        <w:spacing w:before="156" w:after="156"/>
      </w:pPr>
      <w:r w:rsidRPr="00B65049">
        <w:rPr>
          <w:rFonts w:hint="eastAsia"/>
        </w:rPr>
        <w:t>腰椎</w:t>
      </w:r>
    </w:p>
    <w:p w:rsidR="00B65049" w:rsidRPr="00B06C06" w:rsidRDefault="00B65049" w:rsidP="00D97B6D">
      <w:pPr>
        <w:spacing w:afterLines="50"/>
        <w:ind w:firstLineChars="200" w:firstLine="420"/>
        <w:rPr>
          <w:rFonts w:ascii="宋体" w:hAnsi="宋体"/>
        </w:rPr>
      </w:pPr>
      <w:r w:rsidRPr="00B06C06">
        <w:rPr>
          <w:rFonts w:ascii="宋体" w:hAnsi="宋体" w:hint="eastAsia"/>
        </w:rPr>
        <w:t>腰椎是易弯曲的橡胶圆柱，允许向任意方向剪切和弯曲。除</w:t>
      </w:r>
      <w:r w:rsidRPr="00B06C06">
        <w:rPr>
          <w:rFonts w:ascii="宋体" w:hAnsi="宋体"/>
        </w:rPr>
        <w:t>Q0外，6轴的力传感器可以安装在腰椎与盆骨连接处</w:t>
      </w:r>
      <w:r w:rsidRPr="00B06C06">
        <w:rPr>
          <w:rFonts w:ascii="宋体" w:hAnsi="宋体" w:hint="eastAsia"/>
        </w:rPr>
        <w:t>。</w:t>
      </w:r>
    </w:p>
    <w:p w:rsidR="00B65049" w:rsidRPr="00B65049" w:rsidRDefault="00B65049" w:rsidP="00B65049">
      <w:pPr>
        <w:pStyle w:val="afa"/>
        <w:spacing w:before="156" w:after="156"/>
      </w:pPr>
      <w:r w:rsidRPr="00B65049">
        <w:rPr>
          <w:rFonts w:hint="eastAsia"/>
        </w:rPr>
        <w:t>骨盆</w:t>
      </w:r>
    </w:p>
    <w:p w:rsidR="00B65049" w:rsidRPr="00B06C06" w:rsidRDefault="00B65049" w:rsidP="00D97B6D">
      <w:pPr>
        <w:spacing w:afterLines="50"/>
        <w:ind w:firstLineChars="200" w:firstLine="420"/>
        <w:rPr>
          <w:rFonts w:ascii="宋体" w:hAnsi="宋体"/>
        </w:rPr>
      </w:pPr>
      <w:r w:rsidRPr="00B06C06">
        <w:rPr>
          <w:rFonts w:ascii="宋体" w:hAnsi="宋体" w:hint="eastAsia"/>
        </w:rPr>
        <w:t>盆部由外部覆盖模拟塑料肌肉的髂骶骨构成。在骨骼部分嵌有可拆卸的臀部连接件。一组加速度传感器可以安装在盆部。可使用专门的臀部连接件允许假人能够站立。</w:t>
      </w:r>
      <w:r w:rsidRPr="00B06C06">
        <w:rPr>
          <w:rFonts w:ascii="宋体" w:hAnsi="宋体"/>
        </w:rPr>
        <w:t>Q0的盆部有一个构成完整躯干的一块泡沫部件的简化设计</w:t>
      </w:r>
      <w:r w:rsidR="00000275">
        <w:rPr>
          <w:rFonts w:ascii="宋体" w:hAnsi="宋体" w:hint="eastAsia"/>
        </w:rPr>
        <w:t>。</w:t>
      </w:r>
    </w:p>
    <w:p w:rsidR="00B65049" w:rsidRPr="00B65049" w:rsidRDefault="00B65049" w:rsidP="00B65049">
      <w:pPr>
        <w:pStyle w:val="afa"/>
        <w:spacing w:before="156" w:after="156"/>
      </w:pPr>
      <w:r w:rsidRPr="00B65049">
        <w:rPr>
          <w:rFonts w:hint="eastAsia"/>
        </w:rPr>
        <w:t>腿</w:t>
      </w:r>
    </w:p>
    <w:p w:rsidR="00B65049" w:rsidRPr="00B06C06" w:rsidRDefault="00B65049" w:rsidP="00D97B6D">
      <w:pPr>
        <w:spacing w:afterLines="50"/>
        <w:ind w:firstLineChars="200" w:firstLine="420"/>
        <w:rPr>
          <w:rFonts w:ascii="宋体" w:hAnsi="宋体"/>
        </w:rPr>
      </w:pPr>
      <w:r w:rsidRPr="00B06C06">
        <w:rPr>
          <w:rFonts w:ascii="宋体" w:hAnsi="宋体" w:hint="eastAsia"/>
        </w:rPr>
        <w:t>腿由表面覆盖代表上下腿肌肉的</w:t>
      </w:r>
      <w:r w:rsidRPr="00B06C06">
        <w:rPr>
          <w:rFonts w:ascii="宋体" w:hAnsi="宋体"/>
        </w:rPr>
        <w:t>PVC泡沫的金属和加强塑料组成。膝盖关节可以锁定在任意位置。这一特征可以帮助假人保持在站立位置（在没有外力支持下假人站立的能力）。Q0的腿是膝盖处为固定角度的一整体部件的简化设计</w:t>
      </w:r>
      <w:r w:rsidRPr="00B06C06">
        <w:rPr>
          <w:rFonts w:ascii="宋体" w:hAnsi="宋体" w:hint="eastAsia"/>
        </w:rPr>
        <w:t>。</w:t>
      </w:r>
    </w:p>
    <w:p w:rsidR="00B65049" w:rsidRPr="00B65049" w:rsidRDefault="00B65049" w:rsidP="00B65049">
      <w:pPr>
        <w:pStyle w:val="afa"/>
        <w:spacing w:before="156" w:after="156"/>
      </w:pPr>
      <w:r w:rsidRPr="00B65049">
        <w:rPr>
          <w:rFonts w:hint="eastAsia"/>
        </w:rPr>
        <w:t>臂</w:t>
      </w:r>
    </w:p>
    <w:p w:rsidR="00B65049" w:rsidRPr="00B06C06" w:rsidRDefault="00B65049" w:rsidP="00D97B6D">
      <w:pPr>
        <w:spacing w:afterLines="50"/>
        <w:ind w:firstLineChars="200" w:firstLine="420"/>
        <w:rPr>
          <w:rFonts w:ascii="宋体" w:hAnsi="宋体"/>
        </w:rPr>
      </w:pPr>
      <w:r w:rsidRPr="00B06C06">
        <w:rPr>
          <w:rFonts w:ascii="宋体" w:hAnsi="宋体" w:hint="eastAsia"/>
        </w:rPr>
        <w:lastRenderedPageBreak/>
        <w:t>臂由表面覆盖代表上下臂肌肉的</w:t>
      </w:r>
      <w:r w:rsidRPr="00B06C06">
        <w:rPr>
          <w:rFonts w:ascii="宋体" w:hAnsi="宋体"/>
        </w:rPr>
        <w:t>PVC泡沫的金属和加强塑料组成。肘部关节可以锁定在任意位置。Q0的臂是肘部处为固定角度的一整体部件的简化设计</w:t>
      </w:r>
      <w:r w:rsidR="0015469F">
        <w:rPr>
          <w:rFonts w:ascii="宋体" w:hAnsi="宋体" w:hint="eastAsia"/>
        </w:rPr>
        <w:t>。</w:t>
      </w:r>
    </w:p>
    <w:p w:rsidR="00B65049" w:rsidRPr="00B65049" w:rsidRDefault="00B65049" w:rsidP="00B65049">
      <w:pPr>
        <w:pStyle w:val="af9"/>
        <w:spacing w:before="312" w:after="312"/>
      </w:pPr>
      <w:r w:rsidRPr="00B65049">
        <w:rPr>
          <w:rFonts w:hint="eastAsia"/>
        </w:rPr>
        <w:t>主要特征</w:t>
      </w:r>
    </w:p>
    <w:p w:rsidR="00B65049" w:rsidRPr="00B65049" w:rsidRDefault="00B65049" w:rsidP="00B65049">
      <w:pPr>
        <w:pStyle w:val="afa"/>
        <w:spacing w:before="156" w:after="156"/>
      </w:pPr>
      <w:r w:rsidRPr="00B65049">
        <w:rPr>
          <w:rFonts w:hint="eastAsia"/>
        </w:rPr>
        <w:t>质量</w:t>
      </w:r>
    </w:p>
    <w:p w:rsidR="00B65049" w:rsidRDefault="002F4E41" w:rsidP="00D97B6D">
      <w:pPr>
        <w:pStyle w:val="affffffa"/>
        <w:spacing w:afterLines="50"/>
        <w:ind w:left="420" w:firstLineChars="0" w:firstLine="0"/>
        <w:rPr>
          <w:rFonts w:ascii="宋体" w:eastAsia="宋体" w:hAnsi="宋体"/>
        </w:rPr>
      </w:pPr>
      <w:r>
        <w:rPr>
          <w:rFonts w:ascii="宋体" w:eastAsia="宋体" w:hAnsi="宋体" w:hint="eastAsia"/>
        </w:rPr>
        <w:t>见表D.1。</w:t>
      </w:r>
    </w:p>
    <w:p w:rsidR="002F4E41" w:rsidRPr="00000275" w:rsidRDefault="00387D1A" w:rsidP="00E740DF">
      <w:pPr>
        <w:pStyle w:val="af5"/>
        <w:spacing w:before="156" w:after="156"/>
        <w:ind w:leftChars="1957" w:left="4677"/>
        <w:jc w:val="both"/>
        <w:rPr>
          <w:rFonts w:asciiTheme="minorEastAsia" w:eastAsiaTheme="minorEastAsia" w:hAnsiTheme="minorEastAsia"/>
          <w:sz w:val="18"/>
          <w:szCs w:val="18"/>
        </w:rPr>
      </w:pPr>
      <w:r>
        <w:rPr>
          <w:rFonts w:hint="eastAsia"/>
        </w:rPr>
        <w:t>质量</w:t>
      </w:r>
      <w:r w:rsidR="00B81104">
        <w:rPr>
          <w:rFonts w:hint="eastAsia"/>
        </w:rPr>
        <w:t xml:space="preserve">                            </w:t>
      </w:r>
      <w:r w:rsidR="002F4E41" w:rsidRPr="00000275">
        <w:rPr>
          <w:rFonts w:asciiTheme="minorEastAsia" w:eastAsiaTheme="minorEastAsia" w:hAnsiTheme="minorEastAsia" w:hint="eastAsia"/>
          <w:sz w:val="18"/>
          <w:szCs w:val="18"/>
        </w:rPr>
        <w:t>单位为千克</w:t>
      </w:r>
    </w:p>
    <w:tbl>
      <w:tblPr>
        <w:tblW w:w="9001" w:type="dxa"/>
        <w:jc w:val="center"/>
        <w:tblInd w:w="-106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3367"/>
        <w:gridCol w:w="1843"/>
        <w:gridCol w:w="1843"/>
        <w:gridCol w:w="1948"/>
      </w:tblGrid>
      <w:tr w:rsidR="00B65049" w:rsidRPr="002F4E41" w:rsidTr="00E740DF">
        <w:trPr>
          <w:cantSplit/>
          <w:jc w:val="center"/>
        </w:trPr>
        <w:tc>
          <w:tcPr>
            <w:tcW w:w="3367" w:type="dxa"/>
            <w:vMerge w:val="restart"/>
            <w:tcBorders>
              <w:top w:val="single" w:sz="8" w:space="0" w:color="auto"/>
              <w:bottom w:val="single" w:sz="8" w:space="0" w:color="auto"/>
            </w:tcBorders>
            <w:vAlign w:val="center"/>
          </w:tcPr>
          <w:p w:rsidR="00B65049" w:rsidRPr="002F4E41" w:rsidRDefault="00B65049" w:rsidP="001B0989">
            <w:pPr>
              <w:jc w:val="center"/>
              <w:rPr>
                <w:rFonts w:ascii="宋体" w:hAnsi="宋体"/>
                <w:sz w:val="18"/>
                <w:szCs w:val="18"/>
              </w:rPr>
            </w:pPr>
            <w:r w:rsidRPr="002F4E41">
              <w:rPr>
                <w:rFonts w:ascii="宋体" w:hAnsi="宋体" w:hint="eastAsia"/>
                <w:sz w:val="18"/>
                <w:szCs w:val="18"/>
              </w:rPr>
              <w:t>部分</w:t>
            </w:r>
          </w:p>
        </w:tc>
        <w:tc>
          <w:tcPr>
            <w:tcW w:w="5634" w:type="dxa"/>
            <w:gridSpan w:val="3"/>
            <w:tcBorders>
              <w:bottom w:val="single" w:sz="4" w:space="0" w:color="auto"/>
            </w:tcBorders>
          </w:tcPr>
          <w:p w:rsidR="00B65049" w:rsidRPr="002F4E41" w:rsidRDefault="00B65049" w:rsidP="002F4E41">
            <w:pPr>
              <w:jc w:val="center"/>
              <w:rPr>
                <w:rFonts w:ascii="宋体" w:hAnsi="宋体"/>
                <w:sz w:val="18"/>
                <w:szCs w:val="18"/>
              </w:rPr>
            </w:pPr>
            <w:r w:rsidRPr="002F4E41">
              <w:rPr>
                <w:rFonts w:ascii="宋体" w:hAnsi="宋体" w:hint="eastAsia"/>
                <w:sz w:val="18"/>
                <w:szCs w:val="18"/>
              </w:rPr>
              <w:t>各年龄组的质量</w:t>
            </w:r>
          </w:p>
        </w:tc>
      </w:tr>
      <w:tr w:rsidR="00B65049" w:rsidRPr="002F4E41" w:rsidTr="00E740DF">
        <w:trPr>
          <w:cantSplit/>
          <w:jc w:val="center"/>
        </w:trPr>
        <w:tc>
          <w:tcPr>
            <w:tcW w:w="3367" w:type="dxa"/>
            <w:vMerge/>
            <w:tcBorders>
              <w:top w:val="single" w:sz="4" w:space="0" w:color="auto"/>
              <w:bottom w:val="single" w:sz="8" w:space="0" w:color="auto"/>
            </w:tcBorders>
          </w:tcPr>
          <w:p w:rsidR="00B65049" w:rsidRPr="002F4E41" w:rsidRDefault="00B65049" w:rsidP="001B0989">
            <w:pPr>
              <w:jc w:val="center"/>
              <w:rPr>
                <w:rFonts w:ascii="宋体" w:hAnsi="宋体"/>
                <w:sz w:val="18"/>
                <w:szCs w:val="18"/>
              </w:rPr>
            </w:pPr>
          </w:p>
        </w:tc>
        <w:tc>
          <w:tcPr>
            <w:tcW w:w="1843" w:type="dxa"/>
            <w:tcBorders>
              <w:top w:val="single" w:sz="4" w:space="0" w:color="auto"/>
              <w:bottom w:val="single" w:sz="8" w:space="0" w:color="auto"/>
            </w:tcBorders>
          </w:tcPr>
          <w:p w:rsidR="00B65049" w:rsidRPr="002F4E41" w:rsidRDefault="00B65049" w:rsidP="001B0989">
            <w:pPr>
              <w:jc w:val="center"/>
              <w:rPr>
                <w:rFonts w:ascii="宋体" w:hAnsi="宋体"/>
                <w:sz w:val="18"/>
                <w:szCs w:val="18"/>
              </w:rPr>
            </w:pPr>
            <w:r w:rsidRPr="002F4E41">
              <w:rPr>
                <w:rFonts w:ascii="宋体" w:hAnsi="宋体" w:hint="eastAsia"/>
                <w:sz w:val="18"/>
                <w:szCs w:val="18"/>
              </w:rPr>
              <w:t>Q0</w:t>
            </w:r>
          </w:p>
        </w:tc>
        <w:tc>
          <w:tcPr>
            <w:tcW w:w="1843" w:type="dxa"/>
            <w:tcBorders>
              <w:top w:val="single" w:sz="4" w:space="0" w:color="auto"/>
              <w:bottom w:val="single" w:sz="8" w:space="0" w:color="auto"/>
            </w:tcBorders>
          </w:tcPr>
          <w:p w:rsidR="00B65049" w:rsidRPr="002F4E41" w:rsidRDefault="00B65049" w:rsidP="001B0989">
            <w:pPr>
              <w:jc w:val="center"/>
              <w:rPr>
                <w:rFonts w:ascii="宋体" w:hAnsi="宋体"/>
                <w:sz w:val="18"/>
                <w:szCs w:val="18"/>
              </w:rPr>
            </w:pPr>
            <w:r w:rsidRPr="002F4E41">
              <w:rPr>
                <w:rFonts w:ascii="宋体" w:hAnsi="宋体" w:hint="eastAsia"/>
                <w:sz w:val="18"/>
                <w:szCs w:val="18"/>
              </w:rPr>
              <w:t>Q1</w:t>
            </w:r>
          </w:p>
        </w:tc>
        <w:tc>
          <w:tcPr>
            <w:tcW w:w="1948" w:type="dxa"/>
            <w:tcBorders>
              <w:top w:val="single" w:sz="4" w:space="0" w:color="auto"/>
              <w:bottom w:val="single" w:sz="8" w:space="0" w:color="auto"/>
            </w:tcBorders>
          </w:tcPr>
          <w:p w:rsidR="00B65049" w:rsidRPr="002F4E41" w:rsidRDefault="00B65049" w:rsidP="001B0989">
            <w:pPr>
              <w:jc w:val="center"/>
              <w:rPr>
                <w:rFonts w:ascii="宋体" w:hAnsi="宋体"/>
                <w:sz w:val="18"/>
                <w:szCs w:val="18"/>
              </w:rPr>
            </w:pPr>
            <w:r w:rsidRPr="002F4E41">
              <w:rPr>
                <w:rFonts w:ascii="宋体" w:hAnsi="宋体" w:hint="eastAsia"/>
                <w:sz w:val="18"/>
                <w:szCs w:val="18"/>
              </w:rPr>
              <w:t>Q3</w:t>
            </w:r>
          </w:p>
        </w:tc>
      </w:tr>
      <w:tr w:rsidR="00B65049" w:rsidRPr="002F4E41" w:rsidTr="00E740DF">
        <w:trPr>
          <w:trHeight w:val="279"/>
          <w:jc w:val="center"/>
        </w:trPr>
        <w:tc>
          <w:tcPr>
            <w:tcW w:w="3367" w:type="dxa"/>
            <w:tcBorders>
              <w:top w:val="single" w:sz="8" w:space="0" w:color="auto"/>
            </w:tcBorders>
          </w:tcPr>
          <w:p w:rsidR="00B65049" w:rsidRPr="002F4E41" w:rsidRDefault="00B65049" w:rsidP="001B0989">
            <w:pPr>
              <w:rPr>
                <w:rFonts w:ascii="宋体" w:hAnsi="宋体"/>
                <w:sz w:val="18"/>
                <w:szCs w:val="18"/>
              </w:rPr>
            </w:pPr>
            <w:r w:rsidRPr="002F4E41">
              <w:rPr>
                <w:rFonts w:ascii="宋体" w:hAnsi="宋体" w:hint="eastAsia"/>
                <w:sz w:val="18"/>
                <w:szCs w:val="18"/>
              </w:rPr>
              <w:t>头部</w:t>
            </w:r>
            <w:r w:rsidRPr="002F4E41">
              <w:rPr>
                <w:rFonts w:ascii="宋体" w:hAnsi="宋体"/>
                <w:sz w:val="18"/>
                <w:szCs w:val="18"/>
              </w:rPr>
              <w:t>+</w:t>
            </w:r>
            <w:r w:rsidRPr="002F4E41">
              <w:rPr>
                <w:rFonts w:ascii="宋体" w:hAnsi="宋体" w:hint="eastAsia"/>
                <w:sz w:val="18"/>
                <w:szCs w:val="18"/>
              </w:rPr>
              <w:t>颈部（包含安装传感器）</w:t>
            </w:r>
          </w:p>
        </w:tc>
        <w:tc>
          <w:tcPr>
            <w:tcW w:w="1843" w:type="dxa"/>
            <w:tcBorders>
              <w:top w:val="single" w:sz="8" w:space="0" w:color="auto"/>
            </w:tcBorders>
          </w:tcPr>
          <w:p w:rsidR="00B65049" w:rsidRPr="002F4E41" w:rsidRDefault="00B65049" w:rsidP="001B0989">
            <w:pPr>
              <w:rPr>
                <w:rFonts w:ascii="宋体" w:hAnsi="宋体"/>
                <w:sz w:val="18"/>
                <w:szCs w:val="18"/>
              </w:rPr>
            </w:pPr>
            <w:r w:rsidRPr="002F4E41">
              <w:rPr>
                <w:rFonts w:ascii="宋体" w:hAnsi="宋体" w:hint="eastAsia"/>
                <w:sz w:val="18"/>
                <w:szCs w:val="18"/>
              </w:rPr>
              <w:t>1.10</w:t>
            </w:r>
            <w:r w:rsidRPr="002F4E41">
              <w:rPr>
                <w:rFonts w:ascii="宋体" w:hAnsi="宋体"/>
                <w:sz w:val="18"/>
                <w:szCs w:val="18"/>
              </w:rPr>
              <w:t>±</w:t>
            </w:r>
            <w:r w:rsidRPr="002F4E41">
              <w:rPr>
                <w:rFonts w:ascii="宋体" w:hAnsi="宋体" w:hint="eastAsia"/>
                <w:sz w:val="18"/>
                <w:szCs w:val="18"/>
              </w:rPr>
              <w:t>0.10</w:t>
            </w:r>
          </w:p>
        </w:tc>
        <w:tc>
          <w:tcPr>
            <w:tcW w:w="1843" w:type="dxa"/>
            <w:tcBorders>
              <w:top w:val="single" w:sz="8" w:space="0" w:color="auto"/>
            </w:tcBorders>
          </w:tcPr>
          <w:p w:rsidR="00B65049" w:rsidRPr="002F4E41" w:rsidRDefault="00B65049" w:rsidP="001B0989">
            <w:pPr>
              <w:rPr>
                <w:rFonts w:ascii="宋体" w:hAnsi="宋体"/>
                <w:sz w:val="18"/>
                <w:szCs w:val="18"/>
              </w:rPr>
            </w:pPr>
            <w:r w:rsidRPr="002F4E41">
              <w:rPr>
                <w:rFonts w:ascii="宋体" w:hAnsi="宋体" w:hint="eastAsia"/>
                <w:sz w:val="18"/>
                <w:szCs w:val="18"/>
              </w:rPr>
              <w:t>2.41</w:t>
            </w:r>
            <w:r w:rsidRPr="002F4E41">
              <w:rPr>
                <w:rFonts w:ascii="宋体" w:hAnsi="宋体"/>
                <w:sz w:val="18"/>
                <w:szCs w:val="18"/>
              </w:rPr>
              <w:t>±</w:t>
            </w:r>
            <w:r w:rsidRPr="002F4E41">
              <w:rPr>
                <w:rFonts w:ascii="宋体" w:hAnsi="宋体" w:hint="eastAsia"/>
                <w:sz w:val="18"/>
                <w:szCs w:val="18"/>
              </w:rPr>
              <w:t>0.10</w:t>
            </w:r>
          </w:p>
        </w:tc>
        <w:tc>
          <w:tcPr>
            <w:tcW w:w="1948" w:type="dxa"/>
            <w:tcBorders>
              <w:top w:val="single" w:sz="8" w:space="0" w:color="auto"/>
            </w:tcBorders>
          </w:tcPr>
          <w:p w:rsidR="00B65049" w:rsidRPr="002F4E41" w:rsidRDefault="00B65049" w:rsidP="001B0989">
            <w:pPr>
              <w:rPr>
                <w:rFonts w:ascii="宋体" w:hAnsi="宋体"/>
                <w:sz w:val="18"/>
                <w:szCs w:val="18"/>
              </w:rPr>
            </w:pPr>
            <w:r w:rsidRPr="002F4E41">
              <w:rPr>
                <w:rFonts w:ascii="宋体" w:hAnsi="宋体" w:hint="eastAsia"/>
                <w:sz w:val="18"/>
                <w:szCs w:val="18"/>
              </w:rPr>
              <w:t>3.17</w:t>
            </w:r>
            <w:r w:rsidRPr="002F4E41">
              <w:rPr>
                <w:rFonts w:ascii="宋体" w:hAnsi="宋体"/>
                <w:sz w:val="18"/>
                <w:szCs w:val="18"/>
              </w:rPr>
              <w:t>±</w:t>
            </w:r>
            <w:r w:rsidRPr="002F4E41">
              <w:rPr>
                <w:rFonts w:ascii="宋体" w:hAnsi="宋体" w:hint="eastAsia"/>
                <w:sz w:val="18"/>
                <w:szCs w:val="18"/>
              </w:rPr>
              <w:t>0.10</w:t>
            </w:r>
          </w:p>
        </w:tc>
      </w:tr>
      <w:tr w:rsidR="00B65049" w:rsidRPr="002F4E41" w:rsidTr="00E740DF">
        <w:trPr>
          <w:jc w:val="center"/>
        </w:trPr>
        <w:tc>
          <w:tcPr>
            <w:tcW w:w="3367" w:type="dxa"/>
          </w:tcPr>
          <w:p w:rsidR="00B65049" w:rsidRPr="002F4E41" w:rsidRDefault="00B65049" w:rsidP="001B0989">
            <w:pPr>
              <w:rPr>
                <w:rFonts w:ascii="宋体" w:hAnsi="宋体"/>
                <w:sz w:val="18"/>
                <w:szCs w:val="18"/>
              </w:rPr>
            </w:pPr>
            <w:r w:rsidRPr="002F4E41">
              <w:rPr>
                <w:rFonts w:ascii="宋体" w:hAnsi="宋体" w:hint="eastAsia"/>
                <w:sz w:val="18"/>
                <w:szCs w:val="18"/>
              </w:rPr>
              <w:t>躯干（包含安装传感器）</w:t>
            </w:r>
          </w:p>
        </w:tc>
        <w:tc>
          <w:tcPr>
            <w:tcW w:w="1843" w:type="dxa"/>
          </w:tcPr>
          <w:p w:rsidR="00B65049" w:rsidRPr="002F4E41" w:rsidRDefault="00B65049" w:rsidP="001B0989">
            <w:pPr>
              <w:rPr>
                <w:rFonts w:ascii="宋体" w:hAnsi="宋体"/>
                <w:sz w:val="18"/>
                <w:szCs w:val="18"/>
              </w:rPr>
            </w:pPr>
            <w:r w:rsidRPr="002F4E41">
              <w:rPr>
                <w:rFonts w:ascii="宋体" w:hAnsi="宋体" w:hint="eastAsia"/>
                <w:sz w:val="18"/>
                <w:szCs w:val="18"/>
              </w:rPr>
              <w:t>1.5</w:t>
            </w:r>
            <w:r w:rsidRPr="002F4E41">
              <w:rPr>
                <w:rFonts w:ascii="宋体" w:hAnsi="宋体"/>
                <w:sz w:val="18"/>
                <w:szCs w:val="18"/>
              </w:rPr>
              <w:t>±</w:t>
            </w:r>
            <w:r w:rsidRPr="002F4E41">
              <w:rPr>
                <w:rFonts w:ascii="宋体" w:hAnsi="宋体" w:hint="eastAsia"/>
                <w:sz w:val="18"/>
                <w:szCs w:val="18"/>
              </w:rPr>
              <w:t>0.15</w:t>
            </w:r>
          </w:p>
        </w:tc>
        <w:tc>
          <w:tcPr>
            <w:tcW w:w="1843" w:type="dxa"/>
          </w:tcPr>
          <w:p w:rsidR="00B65049" w:rsidRPr="002F4E41" w:rsidRDefault="00B65049" w:rsidP="001B0989">
            <w:pPr>
              <w:rPr>
                <w:rFonts w:ascii="宋体" w:hAnsi="宋体"/>
                <w:sz w:val="18"/>
                <w:szCs w:val="18"/>
              </w:rPr>
            </w:pPr>
            <w:r w:rsidRPr="002F4E41">
              <w:rPr>
                <w:rFonts w:ascii="宋体" w:hAnsi="宋体" w:hint="eastAsia"/>
                <w:sz w:val="18"/>
                <w:szCs w:val="18"/>
              </w:rPr>
              <w:t>4.21</w:t>
            </w:r>
            <w:r w:rsidRPr="002F4E41">
              <w:rPr>
                <w:rFonts w:ascii="宋体" w:hAnsi="宋体"/>
                <w:sz w:val="18"/>
                <w:szCs w:val="18"/>
              </w:rPr>
              <w:t>±</w:t>
            </w:r>
            <w:r w:rsidRPr="002F4E41">
              <w:rPr>
                <w:rFonts w:ascii="宋体" w:hAnsi="宋体" w:hint="eastAsia"/>
                <w:sz w:val="18"/>
                <w:szCs w:val="18"/>
              </w:rPr>
              <w:t>0.25</w:t>
            </w:r>
          </w:p>
        </w:tc>
        <w:tc>
          <w:tcPr>
            <w:tcW w:w="1948" w:type="dxa"/>
          </w:tcPr>
          <w:p w:rsidR="00B65049" w:rsidRPr="002F4E41" w:rsidRDefault="00B65049" w:rsidP="001B0989">
            <w:pPr>
              <w:rPr>
                <w:rFonts w:ascii="宋体" w:hAnsi="宋体"/>
                <w:sz w:val="18"/>
                <w:szCs w:val="18"/>
              </w:rPr>
            </w:pPr>
            <w:r w:rsidRPr="002F4E41">
              <w:rPr>
                <w:rFonts w:ascii="宋体" w:hAnsi="宋体" w:hint="eastAsia"/>
                <w:sz w:val="18"/>
                <w:szCs w:val="18"/>
              </w:rPr>
              <w:t>6</w:t>
            </w:r>
            <w:r w:rsidRPr="002F4E41">
              <w:rPr>
                <w:rFonts w:ascii="宋体" w:hAnsi="宋体"/>
                <w:sz w:val="18"/>
                <w:szCs w:val="18"/>
              </w:rPr>
              <w:t>±</w:t>
            </w:r>
            <w:r w:rsidRPr="002F4E41">
              <w:rPr>
                <w:rFonts w:ascii="宋体" w:hAnsi="宋体" w:hint="eastAsia"/>
                <w:sz w:val="18"/>
                <w:szCs w:val="18"/>
              </w:rPr>
              <w:t>0.30</w:t>
            </w:r>
          </w:p>
        </w:tc>
      </w:tr>
      <w:tr w:rsidR="00B65049" w:rsidRPr="002F4E41" w:rsidTr="00E740DF">
        <w:trPr>
          <w:jc w:val="center"/>
        </w:trPr>
        <w:tc>
          <w:tcPr>
            <w:tcW w:w="3367" w:type="dxa"/>
          </w:tcPr>
          <w:p w:rsidR="00B65049" w:rsidRPr="002F4E41" w:rsidRDefault="00B65049" w:rsidP="001B0989">
            <w:pPr>
              <w:rPr>
                <w:rFonts w:ascii="宋体" w:hAnsi="宋体"/>
                <w:sz w:val="18"/>
                <w:szCs w:val="18"/>
              </w:rPr>
            </w:pPr>
            <w:r w:rsidRPr="002F4E41">
              <w:rPr>
                <w:rFonts w:ascii="宋体" w:hAnsi="宋体" w:hint="eastAsia"/>
                <w:sz w:val="18"/>
                <w:szCs w:val="18"/>
              </w:rPr>
              <w:t>臂（一起）</w:t>
            </w:r>
          </w:p>
        </w:tc>
        <w:tc>
          <w:tcPr>
            <w:tcW w:w="1843" w:type="dxa"/>
          </w:tcPr>
          <w:p w:rsidR="00B65049" w:rsidRPr="002F4E41" w:rsidRDefault="00B65049" w:rsidP="001B0989">
            <w:pPr>
              <w:rPr>
                <w:rFonts w:ascii="宋体" w:hAnsi="宋体"/>
                <w:sz w:val="18"/>
                <w:szCs w:val="18"/>
              </w:rPr>
            </w:pPr>
            <w:r w:rsidRPr="002F4E41">
              <w:rPr>
                <w:rFonts w:ascii="宋体" w:hAnsi="宋体" w:hint="eastAsia"/>
                <w:sz w:val="18"/>
                <w:szCs w:val="18"/>
              </w:rPr>
              <w:t>0.58</w:t>
            </w:r>
            <w:r w:rsidRPr="002F4E41">
              <w:rPr>
                <w:rFonts w:ascii="宋体" w:hAnsi="宋体"/>
                <w:sz w:val="18"/>
                <w:szCs w:val="18"/>
              </w:rPr>
              <w:t>±</w:t>
            </w:r>
            <w:r w:rsidRPr="002F4E41">
              <w:rPr>
                <w:rFonts w:ascii="宋体" w:hAnsi="宋体" w:hint="eastAsia"/>
                <w:sz w:val="18"/>
                <w:szCs w:val="18"/>
              </w:rPr>
              <w:t>0.06</w:t>
            </w:r>
          </w:p>
        </w:tc>
        <w:tc>
          <w:tcPr>
            <w:tcW w:w="1843" w:type="dxa"/>
          </w:tcPr>
          <w:p w:rsidR="00B65049" w:rsidRPr="002F4E41" w:rsidRDefault="00B65049" w:rsidP="001B0989">
            <w:pPr>
              <w:rPr>
                <w:rFonts w:ascii="宋体" w:hAnsi="宋体"/>
                <w:sz w:val="18"/>
                <w:szCs w:val="18"/>
              </w:rPr>
            </w:pPr>
            <w:r w:rsidRPr="002F4E41">
              <w:rPr>
                <w:rFonts w:ascii="宋体" w:hAnsi="宋体" w:hint="eastAsia"/>
                <w:sz w:val="18"/>
                <w:szCs w:val="18"/>
              </w:rPr>
              <w:t>1.82</w:t>
            </w:r>
            <w:r w:rsidRPr="002F4E41">
              <w:rPr>
                <w:rFonts w:ascii="宋体" w:hAnsi="宋体"/>
                <w:sz w:val="18"/>
                <w:szCs w:val="18"/>
              </w:rPr>
              <w:t>±</w:t>
            </w:r>
            <w:r w:rsidRPr="002F4E41">
              <w:rPr>
                <w:rFonts w:ascii="宋体" w:hAnsi="宋体" w:hint="eastAsia"/>
                <w:sz w:val="18"/>
                <w:szCs w:val="18"/>
              </w:rPr>
              <w:t>0.20</w:t>
            </w:r>
          </w:p>
        </w:tc>
        <w:tc>
          <w:tcPr>
            <w:tcW w:w="1948" w:type="dxa"/>
          </w:tcPr>
          <w:p w:rsidR="00B65049" w:rsidRPr="002F4E41" w:rsidRDefault="00B65049" w:rsidP="001B0989">
            <w:pPr>
              <w:rPr>
                <w:rFonts w:ascii="宋体" w:hAnsi="宋体"/>
                <w:sz w:val="18"/>
                <w:szCs w:val="18"/>
              </w:rPr>
            </w:pPr>
            <w:r w:rsidRPr="002F4E41">
              <w:rPr>
                <w:rFonts w:ascii="宋体" w:hAnsi="宋体" w:hint="eastAsia"/>
                <w:sz w:val="18"/>
                <w:szCs w:val="18"/>
              </w:rPr>
              <w:t>3.54</w:t>
            </w:r>
            <w:r w:rsidRPr="002F4E41">
              <w:rPr>
                <w:rFonts w:ascii="宋体" w:hAnsi="宋体"/>
                <w:sz w:val="18"/>
                <w:szCs w:val="18"/>
              </w:rPr>
              <w:t>±</w:t>
            </w:r>
            <w:r w:rsidRPr="002F4E41">
              <w:rPr>
                <w:rFonts w:ascii="宋体" w:hAnsi="宋体" w:hint="eastAsia"/>
                <w:sz w:val="18"/>
                <w:szCs w:val="18"/>
              </w:rPr>
              <w:t>0.10</w:t>
            </w:r>
          </w:p>
        </w:tc>
      </w:tr>
      <w:tr w:rsidR="00B65049" w:rsidRPr="002F4E41" w:rsidTr="00E740DF">
        <w:trPr>
          <w:jc w:val="center"/>
        </w:trPr>
        <w:tc>
          <w:tcPr>
            <w:tcW w:w="3367" w:type="dxa"/>
          </w:tcPr>
          <w:p w:rsidR="00B65049" w:rsidRPr="002F4E41" w:rsidRDefault="00B65049" w:rsidP="001B0989">
            <w:pPr>
              <w:rPr>
                <w:rFonts w:ascii="宋体" w:hAnsi="宋体"/>
                <w:sz w:val="18"/>
                <w:szCs w:val="18"/>
              </w:rPr>
            </w:pPr>
            <w:r w:rsidRPr="002F4E41">
              <w:rPr>
                <w:rFonts w:ascii="宋体" w:hAnsi="宋体" w:hint="eastAsia"/>
                <w:sz w:val="18"/>
                <w:szCs w:val="18"/>
              </w:rPr>
              <w:t>腿（一起）</w:t>
            </w:r>
          </w:p>
        </w:tc>
        <w:tc>
          <w:tcPr>
            <w:tcW w:w="1843" w:type="dxa"/>
          </w:tcPr>
          <w:p w:rsidR="00B65049" w:rsidRPr="002F4E41" w:rsidRDefault="00B65049" w:rsidP="001B0989">
            <w:pPr>
              <w:rPr>
                <w:rFonts w:ascii="宋体" w:hAnsi="宋体"/>
                <w:sz w:val="18"/>
                <w:szCs w:val="18"/>
              </w:rPr>
            </w:pPr>
            <w:r w:rsidRPr="002F4E41">
              <w:rPr>
                <w:rFonts w:ascii="宋体" w:hAnsi="宋体" w:hint="eastAsia"/>
                <w:sz w:val="18"/>
                <w:szCs w:val="18"/>
              </w:rPr>
              <w:t>0.28</w:t>
            </w:r>
            <w:r w:rsidRPr="002F4E41">
              <w:rPr>
                <w:rFonts w:ascii="宋体" w:hAnsi="宋体"/>
                <w:sz w:val="18"/>
                <w:szCs w:val="18"/>
              </w:rPr>
              <w:t>±</w:t>
            </w:r>
            <w:r w:rsidRPr="002F4E41">
              <w:rPr>
                <w:rFonts w:ascii="宋体" w:hAnsi="宋体" w:hint="eastAsia"/>
                <w:sz w:val="18"/>
                <w:szCs w:val="18"/>
              </w:rPr>
              <w:t>0.03</w:t>
            </w:r>
          </w:p>
        </w:tc>
        <w:tc>
          <w:tcPr>
            <w:tcW w:w="1843" w:type="dxa"/>
          </w:tcPr>
          <w:p w:rsidR="00B65049" w:rsidRPr="002F4E41" w:rsidRDefault="00B65049" w:rsidP="001B0989">
            <w:pPr>
              <w:rPr>
                <w:rFonts w:ascii="宋体" w:hAnsi="宋体"/>
                <w:sz w:val="18"/>
                <w:szCs w:val="18"/>
              </w:rPr>
            </w:pPr>
            <w:r w:rsidRPr="002F4E41">
              <w:rPr>
                <w:rFonts w:ascii="宋体" w:hAnsi="宋体" w:hint="eastAsia"/>
                <w:sz w:val="18"/>
                <w:szCs w:val="18"/>
              </w:rPr>
              <w:t>0.89</w:t>
            </w:r>
            <w:r w:rsidRPr="002F4E41">
              <w:rPr>
                <w:rFonts w:ascii="宋体" w:hAnsi="宋体"/>
                <w:sz w:val="18"/>
                <w:szCs w:val="18"/>
              </w:rPr>
              <w:t>±</w:t>
            </w:r>
            <w:r w:rsidRPr="002F4E41">
              <w:rPr>
                <w:rFonts w:ascii="宋体" w:hAnsi="宋体" w:hint="eastAsia"/>
                <w:sz w:val="18"/>
                <w:szCs w:val="18"/>
              </w:rPr>
              <w:t>0.20</w:t>
            </w:r>
          </w:p>
        </w:tc>
        <w:tc>
          <w:tcPr>
            <w:tcW w:w="1948" w:type="dxa"/>
          </w:tcPr>
          <w:p w:rsidR="00B65049" w:rsidRPr="002F4E41" w:rsidRDefault="00B65049" w:rsidP="001B0989">
            <w:pPr>
              <w:rPr>
                <w:rFonts w:ascii="宋体" w:hAnsi="宋体"/>
                <w:sz w:val="18"/>
                <w:szCs w:val="18"/>
              </w:rPr>
            </w:pPr>
            <w:r w:rsidRPr="002F4E41">
              <w:rPr>
                <w:rFonts w:ascii="宋体" w:hAnsi="宋体" w:hint="eastAsia"/>
                <w:sz w:val="18"/>
                <w:szCs w:val="18"/>
              </w:rPr>
              <w:t>1.48</w:t>
            </w:r>
            <w:r w:rsidRPr="002F4E41">
              <w:rPr>
                <w:rFonts w:ascii="宋体" w:hAnsi="宋体"/>
                <w:sz w:val="18"/>
                <w:szCs w:val="18"/>
              </w:rPr>
              <w:t>±</w:t>
            </w:r>
            <w:r w:rsidRPr="002F4E41">
              <w:rPr>
                <w:rFonts w:ascii="宋体" w:hAnsi="宋体" w:hint="eastAsia"/>
                <w:sz w:val="18"/>
                <w:szCs w:val="18"/>
              </w:rPr>
              <w:t>0.10</w:t>
            </w:r>
          </w:p>
        </w:tc>
      </w:tr>
      <w:tr w:rsidR="00B65049" w:rsidRPr="002F4E41" w:rsidTr="00E740DF">
        <w:trPr>
          <w:jc w:val="center"/>
        </w:trPr>
        <w:tc>
          <w:tcPr>
            <w:tcW w:w="3367" w:type="dxa"/>
          </w:tcPr>
          <w:p w:rsidR="00B65049" w:rsidRPr="002F4E41" w:rsidRDefault="00B65049" w:rsidP="001B0989">
            <w:pPr>
              <w:rPr>
                <w:rFonts w:ascii="宋体" w:hAnsi="宋体"/>
                <w:sz w:val="18"/>
                <w:szCs w:val="18"/>
              </w:rPr>
            </w:pPr>
            <w:r w:rsidRPr="002F4E41">
              <w:rPr>
                <w:rFonts w:ascii="宋体" w:hAnsi="宋体" w:hint="eastAsia"/>
                <w:sz w:val="18"/>
                <w:szCs w:val="18"/>
              </w:rPr>
              <w:t>衣服</w:t>
            </w:r>
          </w:p>
        </w:tc>
        <w:tc>
          <w:tcPr>
            <w:tcW w:w="1843" w:type="dxa"/>
          </w:tcPr>
          <w:p w:rsidR="00B65049" w:rsidRPr="002F4E41" w:rsidRDefault="00B65049" w:rsidP="001B0989">
            <w:pPr>
              <w:rPr>
                <w:rFonts w:ascii="宋体" w:hAnsi="宋体"/>
                <w:sz w:val="18"/>
                <w:szCs w:val="18"/>
              </w:rPr>
            </w:pPr>
            <w:r w:rsidRPr="002F4E41">
              <w:rPr>
                <w:rFonts w:ascii="宋体" w:hAnsi="宋体" w:hint="eastAsia"/>
                <w:sz w:val="18"/>
                <w:szCs w:val="18"/>
              </w:rPr>
              <w:t>0.27</w:t>
            </w:r>
            <w:r w:rsidRPr="002F4E41">
              <w:rPr>
                <w:rFonts w:ascii="宋体" w:hAnsi="宋体"/>
                <w:sz w:val="18"/>
                <w:szCs w:val="18"/>
              </w:rPr>
              <w:t>±</w:t>
            </w:r>
            <w:r w:rsidRPr="002F4E41">
              <w:rPr>
                <w:rFonts w:ascii="宋体" w:hAnsi="宋体" w:hint="eastAsia"/>
                <w:sz w:val="18"/>
                <w:szCs w:val="18"/>
              </w:rPr>
              <w:t>0.05</w:t>
            </w:r>
          </w:p>
        </w:tc>
        <w:tc>
          <w:tcPr>
            <w:tcW w:w="1843" w:type="dxa"/>
          </w:tcPr>
          <w:p w:rsidR="00B65049" w:rsidRPr="002F4E41" w:rsidRDefault="00B65049" w:rsidP="001B0989">
            <w:pPr>
              <w:rPr>
                <w:rFonts w:ascii="宋体" w:hAnsi="宋体"/>
                <w:sz w:val="18"/>
                <w:szCs w:val="18"/>
              </w:rPr>
            </w:pPr>
            <w:r w:rsidRPr="002F4E41">
              <w:rPr>
                <w:rFonts w:ascii="宋体" w:hAnsi="宋体" w:hint="eastAsia"/>
                <w:sz w:val="18"/>
                <w:szCs w:val="18"/>
              </w:rPr>
              <w:t>0.27</w:t>
            </w:r>
            <w:r w:rsidRPr="002F4E41">
              <w:rPr>
                <w:rFonts w:ascii="宋体" w:hAnsi="宋体"/>
                <w:sz w:val="18"/>
                <w:szCs w:val="18"/>
              </w:rPr>
              <w:t>±</w:t>
            </w:r>
            <w:r w:rsidRPr="002F4E41">
              <w:rPr>
                <w:rFonts w:ascii="宋体" w:hAnsi="宋体" w:hint="eastAsia"/>
                <w:sz w:val="18"/>
                <w:szCs w:val="18"/>
              </w:rPr>
              <w:t>0.05</w:t>
            </w:r>
          </w:p>
        </w:tc>
        <w:tc>
          <w:tcPr>
            <w:tcW w:w="1948" w:type="dxa"/>
          </w:tcPr>
          <w:p w:rsidR="00B65049" w:rsidRPr="002F4E41" w:rsidRDefault="00B65049" w:rsidP="001B0989">
            <w:pPr>
              <w:rPr>
                <w:rFonts w:ascii="宋体" w:hAnsi="宋体"/>
                <w:sz w:val="18"/>
                <w:szCs w:val="18"/>
              </w:rPr>
            </w:pPr>
            <w:r w:rsidRPr="002F4E41">
              <w:rPr>
                <w:rFonts w:ascii="宋体" w:hAnsi="宋体" w:hint="eastAsia"/>
                <w:sz w:val="18"/>
                <w:szCs w:val="18"/>
              </w:rPr>
              <w:t>0.40</w:t>
            </w:r>
            <w:r w:rsidRPr="002F4E41">
              <w:rPr>
                <w:rFonts w:ascii="宋体" w:hAnsi="宋体"/>
                <w:sz w:val="18"/>
                <w:szCs w:val="18"/>
              </w:rPr>
              <w:t>±</w:t>
            </w:r>
            <w:r w:rsidRPr="002F4E41">
              <w:rPr>
                <w:rFonts w:ascii="宋体" w:hAnsi="宋体" w:hint="eastAsia"/>
                <w:sz w:val="18"/>
                <w:szCs w:val="18"/>
              </w:rPr>
              <w:t>0.05</w:t>
            </w:r>
          </w:p>
        </w:tc>
      </w:tr>
      <w:tr w:rsidR="00B65049" w:rsidRPr="002F4E41" w:rsidTr="00E740DF">
        <w:trPr>
          <w:jc w:val="center"/>
        </w:trPr>
        <w:tc>
          <w:tcPr>
            <w:tcW w:w="3367" w:type="dxa"/>
          </w:tcPr>
          <w:p w:rsidR="00B65049" w:rsidRPr="002F4E41" w:rsidRDefault="00B65049" w:rsidP="001B0989">
            <w:pPr>
              <w:rPr>
                <w:rFonts w:ascii="宋体" w:hAnsi="宋体"/>
                <w:sz w:val="18"/>
                <w:szCs w:val="18"/>
              </w:rPr>
            </w:pPr>
            <w:r w:rsidRPr="002F4E41">
              <w:rPr>
                <w:rFonts w:ascii="宋体" w:hAnsi="宋体" w:hint="eastAsia"/>
                <w:sz w:val="18"/>
                <w:szCs w:val="18"/>
              </w:rPr>
              <w:t>总计</w:t>
            </w:r>
          </w:p>
        </w:tc>
        <w:tc>
          <w:tcPr>
            <w:tcW w:w="1843" w:type="dxa"/>
          </w:tcPr>
          <w:p w:rsidR="00B65049" w:rsidRPr="002F4E41" w:rsidRDefault="00B65049" w:rsidP="001B0989">
            <w:pPr>
              <w:rPr>
                <w:rFonts w:ascii="宋体" w:hAnsi="宋体"/>
                <w:sz w:val="18"/>
                <w:szCs w:val="18"/>
              </w:rPr>
            </w:pPr>
            <w:r w:rsidRPr="002F4E41">
              <w:rPr>
                <w:rFonts w:ascii="宋体" w:hAnsi="宋体" w:hint="eastAsia"/>
                <w:sz w:val="18"/>
                <w:szCs w:val="18"/>
              </w:rPr>
              <w:t>3.74</w:t>
            </w:r>
            <w:r w:rsidRPr="002F4E41">
              <w:rPr>
                <w:rFonts w:ascii="宋体" w:hAnsi="宋体"/>
                <w:sz w:val="18"/>
                <w:szCs w:val="18"/>
              </w:rPr>
              <w:t>±</w:t>
            </w:r>
            <w:r w:rsidRPr="002F4E41">
              <w:rPr>
                <w:rFonts w:ascii="宋体" w:hAnsi="宋体" w:hint="eastAsia"/>
                <w:sz w:val="18"/>
                <w:szCs w:val="18"/>
              </w:rPr>
              <w:t>0.39</w:t>
            </w:r>
          </w:p>
        </w:tc>
        <w:tc>
          <w:tcPr>
            <w:tcW w:w="1843" w:type="dxa"/>
          </w:tcPr>
          <w:p w:rsidR="00B65049" w:rsidRPr="002F4E41" w:rsidRDefault="00B65049" w:rsidP="001B0989">
            <w:pPr>
              <w:rPr>
                <w:rFonts w:ascii="宋体" w:hAnsi="宋体"/>
                <w:sz w:val="18"/>
                <w:szCs w:val="18"/>
              </w:rPr>
            </w:pPr>
            <w:r w:rsidRPr="002F4E41">
              <w:rPr>
                <w:rFonts w:ascii="宋体" w:hAnsi="宋体" w:hint="eastAsia"/>
                <w:sz w:val="18"/>
                <w:szCs w:val="18"/>
              </w:rPr>
              <w:t>9.6</w:t>
            </w:r>
            <w:r w:rsidRPr="002F4E41">
              <w:rPr>
                <w:rFonts w:ascii="宋体" w:hAnsi="宋体"/>
                <w:sz w:val="18"/>
                <w:szCs w:val="18"/>
              </w:rPr>
              <w:t>±</w:t>
            </w:r>
            <w:r w:rsidRPr="002F4E41">
              <w:rPr>
                <w:rFonts w:ascii="宋体" w:hAnsi="宋体" w:hint="eastAsia"/>
                <w:sz w:val="18"/>
                <w:szCs w:val="18"/>
              </w:rPr>
              <w:t>0.80</w:t>
            </w:r>
          </w:p>
        </w:tc>
        <w:tc>
          <w:tcPr>
            <w:tcW w:w="1948" w:type="dxa"/>
          </w:tcPr>
          <w:p w:rsidR="00B65049" w:rsidRPr="002F4E41" w:rsidRDefault="00B65049" w:rsidP="001B0989">
            <w:pPr>
              <w:rPr>
                <w:rFonts w:ascii="宋体" w:hAnsi="宋体"/>
                <w:sz w:val="18"/>
                <w:szCs w:val="18"/>
              </w:rPr>
            </w:pPr>
            <w:r w:rsidRPr="002F4E41">
              <w:rPr>
                <w:rFonts w:ascii="宋体" w:hAnsi="宋体" w:hint="eastAsia"/>
                <w:sz w:val="18"/>
                <w:szCs w:val="18"/>
              </w:rPr>
              <w:t>14.59</w:t>
            </w:r>
            <w:r w:rsidRPr="002F4E41">
              <w:rPr>
                <w:rFonts w:ascii="宋体" w:hAnsi="宋体"/>
                <w:sz w:val="18"/>
                <w:szCs w:val="18"/>
              </w:rPr>
              <w:t>±</w:t>
            </w:r>
            <w:r w:rsidRPr="002F4E41">
              <w:rPr>
                <w:rFonts w:ascii="宋体" w:hAnsi="宋体" w:hint="eastAsia"/>
                <w:sz w:val="18"/>
                <w:szCs w:val="18"/>
              </w:rPr>
              <w:t>0.70</w:t>
            </w:r>
          </w:p>
        </w:tc>
      </w:tr>
    </w:tbl>
    <w:p w:rsidR="00B65049" w:rsidRPr="00B630E9" w:rsidRDefault="00B65049" w:rsidP="00D97B6D">
      <w:pPr>
        <w:spacing w:afterLines="50"/>
        <w:rPr>
          <w:rFonts w:ascii="宋体" w:hAnsi="宋体"/>
        </w:rPr>
      </w:pPr>
    </w:p>
    <w:p w:rsidR="00B65049" w:rsidRDefault="00B65049" w:rsidP="00B65049">
      <w:pPr>
        <w:pStyle w:val="afa"/>
        <w:spacing w:before="156" w:after="156"/>
      </w:pPr>
      <w:r w:rsidRPr="00B65049">
        <w:rPr>
          <w:rFonts w:hint="eastAsia"/>
        </w:rPr>
        <w:t>基本尺寸</w:t>
      </w:r>
    </w:p>
    <w:p w:rsidR="002F4E41" w:rsidRDefault="002F4E41" w:rsidP="002F4E41">
      <w:pPr>
        <w:pStyle w:val="aff6"/>
      </w:pPr>
      <w:r>
        <w:rPr>
          <w:rFonts w:hint="eastAsia"/>
        </w:rPr>
        <w:t>见图D.1和表D.2。</w:t>
      </w:r>
    </w:p>
    <w:p w:rsidR="00000275" w:rsidRPr="002F4E41" w:rsidRDefault="00000275" w:rsidP="002F4E41">
      <w:pPr>
        <w:pStyle w:val="aff6"/>
      </w:pPr>
    </w:p>
    <w:p w:rsidR="00B65049" w:rsidRDefault="00B65049" w:rsidP="00D97B6D">
      <w:pPr>
        <w:spacing w:afterLines="50"/>
        <w:jc w:val="center"/>
        <w:rPr>
          <w:rFonts w:ascii="宋体" w:hAnsi="宋体"/>
        </w:rPr>
      </w:pPr>
      <w:r w:rsidRPr="00C6327A">
        <w:rPr>
          <w:rFonts w:ascii="宋体" w:hAnsi="宋体"/>
          <w:noProof/>
          <w:sz w:val="24"/>
        </w:rPr>
        <w:drawing>
          <wp:inline distT="0" distB="0" distL="0" distR="0">
            <wp:extent cx="3605842" cy="3187670"/>
            <wp:effectExtent l="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345" cy="3190767"/>
                    </a:xfrm>
                    <a:prstGeom prst="rect">
                      <a:avLst/>
                    </a:prstGeom>
                    <a:noFill/>
                    <a:ln>
                      <a:noFill/>
                    </a:ln>
                  </pic:spPr>
                </pic:pic>
              </a:graphicData>
            </a:graphic>
          </wp:inline>
        </w:drawing>
      </w:r>
    </w:p>
    <w:p w:rsidR="002F4E41" w:rsidRDefault="00413D02" w:rsidP="00A05D21">
      <w:pPr>
        <w:pStyle w:val="aa"/>
        <w:numPr>
          <w:ilvl w:val="0"/>
          <w:numId w:val="0"/>
        </w:numPr>
        <w:spacing w:before="156" w:after="156"/>
      </w:pPr>
      <w:r>
        <w:rPr>
          <w:rFonts w:hint="eastAsia"/>
        </w:rPr>
        <w:t>图D.1</w:t>
      </w:r>
    </w:p>
    <w:p w:rsidR="00000275" w:rsidRPr="00000275" w:rsidRDefault="00000275" w:rsidP="00000275">
      <w:pPr>
        <w:pStyle w:val="aff6"/>
      </w:pPr>
    </w:p>
    <w:p w:rsidR="00B65049" w:rsidRPr="00000275" w:rsidRDefault="00BF12C5" w:rsidP="00E740DF">
      <w:pPr>
        <w:pStyle w:val="af5"/>
        <w:tabs>
          <w:tab w:val="num" w:pos="180"/>
        </w:tabs>
        <w:spacing w:before="156" w:after="156"/>
        <w:ind w:leftChars="1957" w:left="4110" w:firstLine="0"/>
        <w:jc w:val="both"/>
        <w:rPr>
          <w:rFonts w:asciiTheme="minorEastAsia" w:eastAsiaTheme="minorEastAsia" w:hAnsiTheme="minorEastAsia"/>
          <w:sz w:val="18"/>
          <w:szCs w:val="18"/>
        </w:rPr>
      </w:pPr>
      <w:r>
        <w:rPr>
          <w:rFonts w:hint="eastAsia"/>
        </w:rPr>
        <w:lastRenderedPageBreak/>
        <w:t>基本尺寸</w:t>
      </w:r>
      <w:r w:rsidR="00E740DF">
        <w:rPr>
          <w:rFonts w:hint="eastAsia"/>
        </w:rPr>
        <w:t xml:space="preserve">    </w:t>
      </w:r>
      <w:r w:rsidR="00631D8C">
        <w:rPr>
          <w:rFonts w:hint="eastAsia"/>
        </w:rPr>
        <w:t xml:space="preserve">    </w:t>
      </w:r>
      <w:r w:rsidR="00E740DF">
        <w:rPr>
          <w:rFonts w:hint="eastAsia"/>
        </w:rPr>
        <w:t xml:space="preserve">             </w:t>
      </w:r>
      <w:r w:rsidR="00000275" w:rsidRPr="00000275">
        <w:rPr>
          <w:rFonts w:asciiTheme="minorEastAsia" w:eastAsiaTheme="minorEastAsia" w:hAnsiTheme="minorEastAsia" w:hint="eastAsia"/>
          <w:sz w:val="18"/>
          <w:szCs w:val="18"/>
        </w:rPr>
        <w:t>单位为毫米</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704"/>
        <w:gridCol w:w="3402"/>
        <w:gridCol w:w="1418"/>
        <w:gridCol w:w="1417"/>
        <w:gridCol w:w="1361"/>
      </w:tblGrid>
      <w:tr w:rsidR="00B65049" w:rsidRPr="00577736" w:rsidTr="00631D8C">
        <w:trPr>
          <w:cantSplit/>
          <w:jc w:val="center"/>
        </w:trPr>
        <w:tc>
          <w:tcPr>
            <w:tcW w:w="4106" w:type="dxa"/>
            <w:gridSpan w:val="2"/>
            <w:vMerge w:val="restart"/>
            <w:tcBorders>
              <w:top w:val="single" w:sz="8" w:space="0" w:color="auto"/>
              <w:bottom w:val="single" w:sz="8" w:space="0" w:color="auto"/>
            </w:tcBorders>
            <w:vAlign w:val="center"/>
          </w:tcPr>
          <w:p w:rsidR="00B65049" w:rsidRPr="00577736" w:rsidRDefault="00B65049" w:rsidP="001B0989">
            <w:pPr>
              <w:jc w:val="cente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序号</w:t>
            </w:r>
          </w:p>
        </w:tc>
        <w:tc>
          <w:tcPr>
            <w:tcW w:w="4196" w:type="dxa"/>
            <w:gridSpan w:val="3"/>
            <w:tcBorders>
              <w:bottom w:val="single" w:sz="4" w:space="0" w:color="auto"/>
            </w:tcBorders>
          </w:tcPr>
          <w:p w:rsidR="00B65049" w:rsidRPr="00577736" w:rsidRDefault="00B65049" w:rsidP="0015469F">
            <w:pPr>
              <w:jc w:val="cente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各年龄组的尺寸</w:t>
            </w:r>
          </w:p>
        </w:tc>
      </w:tr>
      <w:tr w:rsidR="00B65049" w:rsidRPr="00577736" w:rsidTr="00631D8C">
        <w:trPr>
          <w:cantSplit/>
          <w:jc w:val="center"/>
        </w:trPr>
        <w:tc>
          <w:tcPr>
            <w:tcW w:w="4106" w:type="dxa"/>
            <w:gridSpan w:val="2"/>
            <w:vMerge/>
            <w:tcBorders>
              <w:top w:val="single" w:sz="4" w:space="0" w:color="auto"/>
              <w:bottom w:val="single" w:sz="8" w:space="0" w:color="auto"/>
            </w:tcBorders>
          </w:tcPr>
          <w:p w:rsidR="00B65049" w:rsidRPr="00577736" w:rsidRDefault="00B65049" w:rsidP="001B0989">
            <w:pPr>
              <w:rPr>
                <w:rFonts w:asciiTheme="minorEastAsia" w:eastAsiaTheme="minorEastAsia" w:hAnsiTheme="minorEastAsia"/>
                <w:sz w:val="18"/>
                <w:szCs w:val="18"/>
              </w:rPr>
            </w:pPr>
          </w:p>
        </w:tc>
        <w:tc>
          <w:tcPr>
            <w:tcW w:w="1418" w:type="dxa"/>
            <w:tcBorders>
              <w:top w:val="single" w:sz="4" w:space="0" w:color="auto"/>
              <w:bottom w:val="single" w:sz="8" w:space="0" w:color="auto"/>
            </w:tcBorders>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Q0</w:t>
            </w:r>
          </w:p>
        </w:tc>
        <w:tc>
          <w:tcPr>
            <w:tcW w:w="1417" w:type="dxa"/>
            <w:tcBorders>
              <w:top w:val="single" w:sz="4" w:space="0" w:color="auto"/>
              <w:bottom w:val="single" w:sz="8" w:space="0" w:color="auto"/>
            </w:tcBorders>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Q1</w:t>
            </w:r>
          </w:p>
        </w:tc>
        <w:tc>
          <w:tcPr>
            <w:tcW w:w="1361" w:type="dxa"/>
            <w:tcBorders>
              <w:top w:val="single" w:sz="4" w:space="0" w:color="auto"/>
              <w:bottom w:val="single" w:sz="8" w:space="0" w:color="auto"/>
            </w:tcBorders>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Q3</w:t>
            </w:r>
          </w:p>
        </w:tc>
      </w:tr>
      <w:tr w:rsidR="00B65049" w:rsidRPr="00577736" w:rsidTr="00631D8C">
        <w:trPr>
          <w:jc w:val="center"/>
        </w:trPr>
        <w:tc>
          <w:tcPr>
            <w:tcW w:w="704" w:type="dxa"/>
            <w:tcBorders>
              <w:top w:val="single" w:sz="8" w:space="0" w:color="auto"/>
            </w:tcBorders>
            <w:vAlign w:val="center"/>
          </w:tcPr>
          <w:p w:rsidR="00B65049" w:rsidRPr="00577736" w:rsidRDefault="00B65049" w:rsidP="001B0989">
            <w:pPr>
              <w:jc w:val="cente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17</w:t>
            </w:r>
          </w:p>
        </w:tc>
        <w:tc>
          <w:tcPr>
            <w:tcW w:w="3402" w:type="dxa"/>
            <w:tcBorders>
              <w:top w:val="single" w:sz="8" w:space="0" w:color="auto"/>
            </w:tcBorders>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座高（头向前）</w:t>
            </w:r>
          </w:p>
        </w:tc>
        <w:tc>
          <w:tcPr>
            <w:tcW w:w="1418" w:type="dxa"/>
            <w:tcBorders>
              <w:top w:val="single" w:sz="8" w:space="0" w:color="auto"/>
            </w:tcBorders>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355±9</w:t>
            </w:r>
          </w:p>
        </w:tc>
        <w:tc>
          <w:tcPr>
            <w:tcW w:w="1417" w:type="dxa"/>
            <w:tcBorders>
              <w:top w:val="single" w:sz="8" w:space="0" w:color="auto"/>
            </w:tcBorders>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479±9</w:t>
            </w:r>
          </w:p>
        </w:tc>
        <w:tc>
          <w:tcPr>
            <w:tcW w:w="1361" w:type="dxa"/>
            <w:tcBorders>
              <w:top w:val="single" w:sz="8" w:space="0" w:color="auto"/>
            </w:tcBorders>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544±9</w:t>
            </w:r>
          </w:p>
        </w:tc>
      </w:tr>
      <w:tr w:rsidR="00B65049" w:rsidRPr="00577736" w:rsidTr="00631D8C">
        <w:trPr>
          <w:trHeight w:val="586"/>
          <w:jc w:val="center"/>
        </w:trPr>
        <w:tc>
          <w:tcPr>
            <w:tcW w:w="704" w:type="dxa"/>
            <w:vAlign w:val="center"/>
          </w:tcPr>
          <w:p w:rsidR="00B65049" w:rsidRPr="00577736" w:rsidRDefault="00B65049" w:rsidP="001B0989">
            <w:pPr>
              <w:jc w:val="cente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18</w:t>
            </w:r>
          </w:p>
        </w:tc>
        <w:tc>
          <w:tcPr>
            <w:tcW w:w="3402"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肩高（座姿）</w:t>
            </w:r>
          </w:p>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身长（头向前）</w:t>
            </w:r>
          </w:p>
        </w:tc>
        <w:tc>
          <w:tcPr>
            <w:tcW w:w="1418"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225±7</w:t>
            </w:r>
          </w:p>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w:t>
            </w:r>
          </w:p>
        </w:tc>
        <w:tc>
          <w:tcPr>
            <w:tcW w:w="1417"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298±7</w:t>
            </w:r>
          </w:p>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740±9</w:t>
            </w:r>
          </w:p>
        </w:tc>
        <w:tc>
          <w:tcPr>
            <w:tcW w:w="1361"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329±7</w:t>
            </w:r>
          </w:p>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 xml:space="preserve">985±9 </w:t>
            </w:r>
          </w:p>
        </w:tc>
      </w:tr>
      <w:tr w:rsidR="00B65049" w:rsidRPr="00577736" w:rsidTr="00631D8C">
        <w:trPr>
          <w:jc w:val="center"/>
        </w:trPr>
        <w:tc>
          <w:tcPr>
            <w:tcW w:w="704" w:type="dxa"/>
            <w:vAlign w:val="center"/>
          </w:tcPr>
          <w:p w:rsidR="00B65049" w:rsidRPr="00577736" w:rsidRDefault="00B65049" w:rsidP="001B0989">
            <w:pPr>
              <w:jc w:val="cente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5</w:t>
            </w:r>
          </w:p>
        </w:tc>
        <w:tc>
          <w:tcPr>
            <w:tcW w:w="3402"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胸宽</w:t>
            </w:r>
          </w:p>
        </w:tc>
        <w:tc>
          <w:tcPr>
            <w:tcW w:w="1418"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w:t>
            </w:r>
          </w:p>
        </w:tc>
        <w:tc>
          <w:tcPr>
            <w:tcW w:w="1417"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114±5</w:t>
            </w:r>
          </w:p>
        </w:tc>
        <w:tc>
          <w:tcPr>
            <w:tcW w:w="1361"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146±5</w:t>
            </w:r>
          </w:p>
        </w:tc>
      </w:tr>
      <w:tr w:rsidR="00B65049" w:rsidRPr="00577736" w:rsidTr="00631D8C">
        <w:trPr>
          <w:jc w:val="center"/>
        </w:trPr>
        <w:tc>
          <w:tcPr>
            <w:tcW w:w="704" w:type="dxa"/>
            <w:vAlign w:val="center"/>
          </w:tcPr>
          <w:p w:rsidR="00B65049" w:rsidRPr="00577736" w:rsidRDefault="00B65049" w:rsidP="001B0989">
            <w:pPr>
              <w:jc w:val="cente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15</w:t>
            </w:r>
          </w:p>
        </w:tc>
        <w:tc>
          <w:tcPr>
            <w:tcW w:w="3402"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肩宽</w:t>
            </w:r>
          </w:p>
        </w:tc>
        <w:tc>
          <w:tcPr>
            <w:tcW w:w="1418"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230±7</w:t>
            </w:r>
          </w:p>
        </w:tc>
        <w:tc>
          <w:tcPr>
            <w:tcW w:w="1417"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227±7</w:t>
            </w:r>
          </w:p>
        </w:tc>
        <w:tc>
          <w:tcPr>
            <w:tcW w:w="1361"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259±7</w:t>
            </w:r>
          </w:p>
        </w:tc>
      </w:tr>
      <w:tr w:rsidR="00B65049" w:rsidRPr="00577736" w:rsidTr="00631D8C">
        <w:trPr>
          <w:jc w:val="center"/>
        </w:trPr>
        <w:tc>
          <w:tcPr>
            <w:tcW w:w="704" w:type="dxa"/>
            <w:vAlign w:val="center"/>
          </w:tcPr>
          <w:p w:rsidR="00B65049" w:rsidRPr="00577736" w:rsidRDefault="00B65049" w:rsidP="001B0989">
            <w:pPr>
              <w:jc w:val="cente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12</w:t>
            </w:r>
          </w:p>
        </w:tc>
        <w:tc>
          <w:tcPr>
            <w:tcW w:w="3402"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臀宽</w:t>
            </w:r>
          </w:p>
        </w:tc>
        <w:tc>
          <w:tcPr>
            <w:tcW w:w="1418"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w:t>
            </w:r>
          </w:p>
        </w:tc>
        <w:tc>
          <w:tcPr>
            <w:tcW w:w="1417"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191±7</w:t>
            </w:r>
          </w:p>
        </w:tc>
        <w:tc>
          <w:tcPr>
            <w:tcW w:w="1361"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200±7</w:t>
            </w:r>
          </w:p>
        </w:tc>
      </w:tr>
      <w:tr w:rsidR="00B65049" w:rsidRPr="00577736" w:rsidTr="00631D8C">
        <w:trPr>
          <w:jc w:val="center"/>
        </w:trPr>
        <w:tc>
          <w:tcPr>
            <w:tcW w:w="704" w:type="dxa"/>
            <w:vAlign w:val="center"/>
          </w:tcPr>
          <w:p w:rsidR="00B65049" w:rsidRPr="00577736" w:rsidRDefault="00B65049" w:rsidP="001B0989">
            <w:pPr>
              <w:jc w:val="cente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1</w:t>
            </w:r>
          </w:p>
        </w:tc>
        <w:tc>
          <w:tcPr>
            <w:tcW w:w="3402"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臀部后面到膝盖前面</w:t>
            </w:r>
          </w:p>
        </w:tc>
        <w:tc>
          <w:tcPr>
            <w:tcW w:w="1418"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130±5</w:t>
            </w:r>
          </w:p>
        </w:tc>
        <w:tc>
          <w:tcPr>
            <w:tcW w:w="1417"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211±5</w:t>
            </w:r>
          </w:p>
        </w:tc>
        <w:tc>
          <w:tcPr>
            <w:tcW w:w="1361"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305±5</w:t>
            </w:r>
          </w:p>
        </w:tc>
      </w:tr>
      <w:tr w:rsidR="00B65049" w:rsidRPr="00577736" w:rsidTr="00631D8C">
        <w:trPr>
          <w:jc w:val="center"/>
        </w:trPr>
        <w:tc>
          <w:tcPr>
            <w:tcW w:w="704" w:type="dxa"/>
            <w:vAlign w:val="center"/>
          </w:tcPr>
          <w:p w:rsidR="00B65049" w:rsidRPr="00577736" w:rsidRDefault="00B65049" w:rsidP="001B0989">
            <w:pPr>
              <w:jc w:val="cente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2</w:t>
            </w:r>
          </w:p>
        </w:tc>
        <w:tc>
          <w:tcPr>
            <w:tcW w:w="3402"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从臀部后面到腿弯部，（坐姿）</w:t>
            </w:r>
          </w:p>
        </w:tc>
        <w:tc>
          <w:tcPr>
            <w:tcW w:w="1418"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w:t>
            </w:r>
          </w:p>
        </w:tc>
        <w:tc>
          <w:tcPr>
            <w:tcW w:w="1417"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161±5</w:t>
            </w:r>
          </w:p>
        </w:tc>
        <w:tc>
          <w:tcPr>
            <w:tcW w:w="1361"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253±5</w:t>
            </w:r>
          </w:p>
        </w:tc>
      </w:tr>
      <w:tr w:rsidR="00B65049" w:rsidRPr="00577736" w:rsidTr="00631D8C">
        <w:trPr>
          <w:jc w:val="center"/>
        </w:trPr>
        <w:tc>
          <w:tcPr>
            <w:tcW w:w="704" w:type="dxa"/>
            <w:vAlign w:val="center"/>
          </w:tcPr>
          <w:p w:rsidR="00B65049" w:rsidRPr="00577736" w:rsidRDefault="00B65049" w:rsidP="001B0989">
            <w:pPr>
              <w:jc w:val="cente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21</w:t>
            </w:r>
          </w:p>
        </w:tc>
        <w:tc>
          <w:tcPr>
            <w:tcW w:w="3402"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股高 （坐姿）</w:t>
            </w:r>
          </w:p>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假人位置空间装置高度</w:t>
            </w:r>
          </w:p>
        </w:tc>
        <w:tc>
          <w:tcPr>
            <w:tcW w:w="1418" w:type="dxa"/>
          </w:tcPr>
          <w:p w:rsidR="00B65049" w:rsidRPr="00577736" w:rsidRDefault="00B65049" w:rsidP="001B0989">
            <w:pPr>
              <w:rPr>
                <w:rFonts w:asciiTheme="minorEastAsia" w:eastAsiaTheme="minorEastAsia" w:hAnsiTheme="minorEastAsia"/>
                <w:sz w:val="18"/>
                <w:szCs w:val="18"/>
              </w:rPr>
            </w:pPr>
          </w:p>
        </w:tc>
        <w:tc>
          <w:tcPr>
            <w:tcW w:w="1417"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69</w:t>
            </w:r>
          </w:p>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229</w:t>
            </w:r>
            <w:r w:rsidRPr="00577736">
              <w:rPr>
                <w:rFonts w:asciiTheme="minorEastAsia" w:eastAsiaTheme="minorEastAsia" w:hAnsiTheme="minorEastAsia"/>
                <w:sz w:val="18"/>
                <w:szCs w:val="18"/>
              </w:rPr>
              <w:t>±</w:t>
            </w:r>
            <w:r w:rsidRPr="00577736">
              <w:rPr>
                <w:rFonts w:asciiTheme="minorEastAsia" w:eastAsiaTheme="minorEastAsia" w:hAnsiTheme="minorEastAsia" w:hint="eastAsia"/>
                <w:sz w:val="18"/>
                <w:szCs w:val="18"/>
              </w:rPr>
              <w:t>2</w:t>
            </w:r>
          </w:p>
        </w:tc>
        <w:tc>
          <w:tcPr>
            <w:tcW w:w="1361" w:type="dxa"/>
          </w:tcPr>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sz w:val="18"/>
                <w:szCs w:val="18"/>
              </w:rPr>
              <w:t>79</w:t>
            </w:r>
          </w:p>
          <w:p w:rsidR="00B65049" w:rsidRPr="00577736" w:rsidRDefault="00B65049" w:rsidP="001B0989">
            <w:pPr>
              <w:rPr>
                <w:rFonts w:asciiTheme="minorEastAsia" w:eastAsiaTheme="minorEastAsia" w:hAnsiTheme="minorEastAsia"/>
                <w:sz w:val="18"/>
                <w:szCs w:val="18"/>
              </w:rPr>
            </w:pPr>
            <w:r w:rsidRPr="00577736">
              <w:rPr>
                <w:rFonts w:asciiTheme="minorEastAsia" w:eastAsiaTheme="minorEastAsia" w:hAnsiTheme="minorEastAsia" w:hint="eastAsia"/>
                <w:sz w:val="18"/>
                <w:szCs w:val="18"/>
              </w:rPr>
              <w:t>250</w:t>
            </w:r>
            <w:r w:rsidRPr="00577736">
              <w:rPr>
                <w:rFonts w:asciiTheme="minorEastAsia" w:eastAsiaTheme="minorEastAsia" w:hAnsiTheme="minorEastAsia"/>
                <w:sz w:val="18"/>
                <w:szCs w:val="18"/>
              </w:rPr>
              <w:t>±</w:t>
            </w:r>
            <w:r w:rsidRPr="00577736">
              <w:rPr>
                <w:rFonts w:asciiTheme="minorEastAsia" w:eastAsiaTheme="minorEastAsia" w:hAnsiTheme="minorEastAsia" w:hint="eastAsia"/>
                <w:sz w:val="18"/>
                <w:szCs w:val="18"/>
              </w:rPr>
              <w:t>2</w:t>
            </w:r>
          </w:p>
        </w:tc>
      </w:tr>
    </w:tbl>
    <w:p w:rsidR="00B65049" w:rsidRPr="00B630E9" w:rsidRDefault="00B65049" w:rsidP="00D97B6D">
      <w:pPr>
        <w:spacing w:afterLines="50"/>
        <w:jc w:val="center"/>
        <w:rPr>
          <w:rFonts w:ascii="宋体" w:hAnsi="宋体"/>
        </w:rPr>
      </w:pPr>
    </w:p>
    <w:p w:rsidR="00B65049" w:rsidRDefault="00B65049" w:rsidP="00D97B6D">
      <w:pPr>
        <w:spacing w:afterLines="50"/>
        <w:rPr>
          <w:rFonts w:ascii="宋体" w:hAnsi="宋体"/>
          <w:b/>
        </w:rPr>
      </w:pPr>
    </w:p>
    <w:p w:rsidR="00B65049" w:rsidRPr="00B65049" w:rsidRDefault="00B65049" w:rsidP="00B65049">
      <w:pPr>
        <w:pStyle w:val="aff6"/>
      </w:pPr>
    </w:p>
    <w:p w:rsidR="00B65049" w:rsidRDefault="00B65049" w:rsidP="00B65049">
      <w:pPr>
        <w:pStyle w:val="a9"/>
      </w:pPr>
    </w:p>
    <w:p w:rsidR="00B65049" w:rsidRDefault="00B65049" w:rsidP="00B65049">
      <w:pPr>
        <w:pStyle w:val="af4"/>
      </w:pPr>
    </w:p>
    <w:p w:rsidR="00B65049" w:rsidRDefault="00B65049" w:rsidP="00B65049">
      <w:pPr>
        <w:pStyle w:val="af8"/>
      </w:pPr>
      <w:r>
        <w:br/>
      </w:r>
      <w:bookmarkStart w:id="31" w:name="_Toc18326430"/>
      <w:r>
        <w:rPr>
          <w:rFonts w:hint="eastAsia"/>
        </w:rPr>
        <w:t>（规范性附录）</w:t>
      </w:r>
      <w:r>
        <w:br/>
      </w:r>
      <w:r>
        <w:rPr>
          <w:rFonts w:hint="eastAsia"/>
        </w:rPr>
        <w:t>加速度曲线</w:t>
      </w:r>
      <w:bookmarkEnd w:id="31"/>
    </w:p>
    <w:p w:rsidR="00B65049" w:rsidRPr="00577736" w:rsidRDefault="00B65049" w:rsidP="002F55ED">
      <w:pPr>
        <w:pStyle w:val="af9"/>
        <w:numPr>
          <w:ilvl w:val="0"/>
          <w:numId w:val="0"/>
        </w:numPr>
        <w:spacing w:before="312" w:after="312"/>
        <w:ind w:firstLineChars="200" w:firstLine="420"/>
        <w:rPr>
          <w:rFonts w:asciiTheme="minorEastAsia" w:eastAsiaTheme="minorEastAsia" w:hAnsiTheme="minorEastAsia"/>
        </w:rPr>
      </w:pPr>
      <w:r w:rsidRPr="00577736">
        <w:rPr>
          <w:rFonts w:asciiTheme="minorEastAsia" w:eastAsiaTheme="minorEastAsia" w:hAnsiTheme="minorEastAsia" w:hint="eastAsia"/>
        </w:rPr>
        <w:t>台车加速度曲线</w:t>
      </w:r>
      <w:r w:rsidR="00577736">
        <w:rPr>
          <w:rFonts w:asciiTheme="minorEastAsia" w:eastAsiaTheme="minorEastAsia" w:hAnsiTheme="minorEastAsia" w:hint="eastAsia"/>
        </w:rPr>
        <w:t>见图E.1。</w:t>
      </w:r>
      <w:r w:rsidR="008B631E" w:rsidRPr="008B631E">
        <w:rPr>
          <w:rFonts w:asciiTheme="minorEastAsia" w:eastAsiaTheme="minorEastAsia" w:hAnsiTheme="minorEastAsia" w:hint="eastAsia"/>
        </w:rPr>
        <w:t>台车加速度曲线限制区坐标</w:t>
      </w:r>
      <w:r w:rsidR="008B631E">
        <w:rPr>
          <w:rFonts w:asciiTheme="minorEastAsia" w:eastAsiaTheme="minorEastAsia" w:hAnsiTheme="minorEastAsia" w:hint="eastAsia"/>
        </w:rPr>
        <w:t>见表E.1。</w:t>
      </w:r>
    </w:p>
    <w:p w:rsidR="00B65049" w:rsidRDefault="00B65049" w:rsidP="00577736">
      <w:pPr>
        <w:pStyle w:val="aff6"/>
        <w:jc w:val="center"/>
      </w:pPr>
      <w:r w:rsidRPr="00B65049">
        <w:drawing>
          <wp:inline distT="0" distB="0" distL="0" distR="0">
            <wp:extent cx="4725864" cy="2895600"/>
            <wp:effectExtent l="19050" t="0" r="17586" b="0"/>
            <wp:docPr id="9" name="图表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F466480-890C-44BA-9244-73B48993A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7736" w:rsidRPr="00577736" w:rsidRDefault="00577736" w:rsidP="00577736">
      <w:pPr>
        <w:pStyle w:val="aff6"/>
        <w:jc w:val="center"/>
        <w:rPr>
          <w:rFonts w:ascii="黑体" w:eastAsia="黑体" w:hAnsi="黑体"/>
        </w:rPr>
      </w:pPr>
      <w:r w:rsidRPr="00577736">
        <w:rPr>
          <w:rFonts w:ascii="黑体" w:eastAsia="黑体" w:hAnsi="黑体" w:hint="eastAsia"/>
        </w:rPr>
        <w:t>图E.1</w:t>
      </w:r>
    </w:p>
    <w:p w:rsidR="00577736" w:rsidRDefault="00577736" w:rsidP="00B65049">
      <w:pPr>
        <w:pStyle w:val="aff6"/>
      </w:pPr>
    </w:p>
    <w:p w:rsidR="00577736" w:rsidRDefault="00577736" w:rsidP="00B65049">
      <w:pPr>
        <w:pStyle w:val="aff6"/>
      </w:pPr>
    </w:p>
    <w:p w:rsidR="00577736" w:rsidRPr="00577736" w:rsidRDefault="00577736" w:rsidP="00D97B6D">
      <w:pPr>
        <w:pStyle w:val="aff6"/>
        <w:spacing w:beforeLines="50" w:afterLines="50"/>
        <w:jc w:val="center"/>
        <w:rPr>
          <w:rFonts w:ascii="黑体" w:eastAsia="黑体" w:hAnsi="黑体"/>
        </w:rPr>
      </w:pPr>
      <w:r w:rsidRPr="00577736">
        <w:rPr>
          <w:rFonts w:ascii="黑体" w:eastAsia="黑体" w:hAnsi="黑体" w:hint="eastAsia"/>
        </w:rPr>
        <w:t>表</w:t>
      </w:r>
      <w:r w:rsidR="00A177B5">
        <w:rPr>
          <w:rFonts w:ascii="黑体" w:eastAsia="黑体" w:hAnsi="黑体" w:hint="eastAsia"/>
        </w:rPr>
        <w:t>E.1  台车加速度曲线限制区坐标</w:t>
      </w:r>
    </w:p>
    <w:tbl>
      <w:tblPr>
        <w:tblW w:w="779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134"/>
        <w:gridCol w:w="993"/>
        <w:gridCol w:w="1413"/>
        <w:gridCol w:w="996"/>
        <w:gridCol w:w="1276"/>
        <w:gridCol w:w="1982"/>
      </w:tblGrid>
      <w:tr w:rsidR="00B65049" w:rsidRPr="00577736" w:rsidTr="00631D8C">
        <w:trPr>
          <w:trHeight w:val="435"/>
          <w:jc w:val="center"/>
        </w:trPr>
        <w:tc>
          <w:tcPr>
            <w:tcW w:w="3540" w:type="dxa"/>
            <w:gridSpan w:val="3"/>
            <w:tcBorders>
              <w:top w:val="single" w:sz="8" w:space="0" w:color="auto"/>
              <w:bottom w:val="single" w:sz="8" w:space="0" w:color="auto"/>
            </w:tcBorders>
            <w:shd w:val="clear" w:color="auto" w:fill="auto"/>
            <w:noWrap/>
            <w:vAlign w:val="center"/>
            <w:hideMark/>
          </w:tcPr>
          <w:p w:rsidR="00B65049" w:rsidRPr="00577736" w:rsidRDefault="00B65049" w:rsidP="00577736">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上限</w:t>
            </w:r>
          </w:p>
        </w:tc>
        <w:tc>
          <w:tcPr>
            <w:tcW w:w="4254" w:type="dxa"/>
            <w:gridSpan w:val="3"/>
            <w:tcBorders>
              <w:top w:val="single" w:sz="8" w:space="0" w:color="auto"/>
              <w:bottom w:val="single" w:sz="8" w:space="0" w:color="auto"/>
            </w:tcBorders>
            <w:shd w:val="clear" w:color="auto" w:fill="auto"/>
            <w:noWrap/>
            <w:vAlign w:val="center"/>
            <w:hideMark/>
          </w:tcPr>
          <w:p w:rsidR="00B65049" w:rsidRPr="00577736" w:rsidRDefault="00B65049" w:rsidP="00577736">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下限</w:t>
            </w:r>
          </w:p>
        </w:tc>
      </w:tr>
      <w:tr w:rsidR="00B65049" w:rsidRPr="00577736" w:rsidTr="00631D8C">
        <w:trPr>
          <w:trHeight w:val="435"/>
          <w:jc w:val="center"/>
        </w:trPr>
        <w:tc>
          <w:tcPr>
            <w:tcW w:w="1134" w:type="dxa"/>
            <w:tcBorders>
              <w:top w:val="single" w:sz="8" w:space="0" w:color="auto"/>
            </w:tcBorders>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点</w:t>
            </w:r>
          </w:p>
        </w:tc>
        <w:tc>
          <w:tcPr>
            <w:tcW w:w="993" w:type="dxa"/>
            <w:tcBorders>
              <w:top w:val="single" w:sz="8" w:space="0" w:color="auto"/>
            </w:tcBorders>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时间</w:t>
            </w:r>
          </w:p>
        </w:tc>
        <w:tc>
          <w:tcPr>
            <w:tcW w:w="1413" w:type="dxa"/>
            <w:tcBorders>
              <w:top w:val="single" w:sz="8" w:space="0" w:color="auto"/>
            </w:tcBorders>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上限</w:t>
            </w:r>
          </w:p>
        </w:tc>
        <w:tc>
          <w:tcPr>
            <w:tcW w:w="996" w:type="dxa"/>
            <w:tcBorders>
              <w:top w:val="single" w:sz="8" w:space="0" w:color="auto"/>
            </w:tcBorders>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点</w:t>
            </w:r>
          </w:p>
        </w:tc>
        <w:tc>
          <w:tcPr>
            <w:tcW w:w="1276" w:type="dxa"/>
            <w:tcBorders>
              <w:top w:val="single" w:sz="8" w:space="0" w:color="auto"/>
            </w:tcBorders>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时间</w:t>
            </w:r>
          </w:p>
        </w:tc>
        <w:tc>
          <w:tcPr>
            <w:tcW w:w="1982" w:type="dxa"/>
            <w:tcBorders>
              <w:top w:val="single" w:sz="8" w:space="0" w:color="auto"/>
            </w:tcBorders>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下限</w:t>
            </w:r>
          </w:p>
        </w:tc>
      </w:tr>
      <w:tr w:rsidR="00B65049" w:rsidRPr="00577736" w:rsidTr="00631D8C">
        <w:trPr>
          <w:trHeight w:val="435"/>
          <w:jc w:val="center"/>
        </w:trPr>
        <w:tc>
          <w:tcPr>
            <w:tcW w:w="1134"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A</w:t>
            </w:r>
          </w:p>
        </w:tc>
        <w:tc>
          <w:tcPr>
            <w:tcW w:w="993"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0</w:t>
            </w:r>
          </w:p>
        </w:tc>
        <w:tc>
          <w:tcPr>
            <w:tcW w:w="1413"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3</w:t>
            </w:r>
          </w:p>
        </w:tc>
        <w:tc>
          <w:tcPr>
            <w:tcW w:w="996"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E</w:t>
            </w:r>
          </w:p>
        </w:tc>
        <w:tc>
          <w:tcPr>
            <w:tcW w:w="1276"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4</w:t>
            </w:r>
          </w:p>
        </w:tc>
        <w:tc>
          <w:tcPr>
            <w:tcW w:w="1982"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0</w:t>
            </w:r>
          </w:p>
        </w:tc>
      </w:tr>
      <w:tr w:rsidR="00B65049" w:rsidRPr="00577736" w:rsidTr="00631D8C">
        <w:trPr>
          <w:trHeight w:val="435"/>
          <w:jc w:val="center"/>
        </w:trPr>
        <w:tc>
          <w:tcPr>
            <w:tcW w:w="1134"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B</w:t>
            </w:r>
          </w:p>
        </w:tc>
        <w:tc>
          <w:tcPr>
            <w:tcW w:w="993"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10</w:t>
            </w:r>
          </w:p>
        </w:tc>
        <w:tc>
          <w:tcPr>
            <w:tcW w:w="1413"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25</w:t>
            </w:r>
          </w:p>
        </w:tc>
        <w:tc>
          <w:tcPr>
            <w:tcW w:w="996"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F</w:t>
            </w:r>
          </w:p>
        </w:tc>
        <w:tc>
          <w:tcPr>
            <w:tcW w:w="1276"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13</w:t>
            </w:r>
          </w:p>
        </w:tc>
        <w:tc>
          <w:tcPr>
            <w:tcW w:w="1982"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19</w:t>
            </w:r>
          </w:p>
        </w:tc>
      </w:tr>
      <w:tr w:rsidR="00B65049" w:rsidRPr="00577736" w:rsidTr="00631D8C">
        <w:trPr>
          <w:trHeight w:val="435"/>
          <w:jc w:val="center"/>
        </w:trPr>
        <w:tc>
          <w:tcPr>
            <w:tcW w:w="1134"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C</w:t>
            </w:r>
          </w:p>
        </w:tc>
        <w:tc>
          <w:tcPr>
            <w:tcW w:w="993"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52</w:t>
            </w:r>
          </w:p>
        </w:tc>
        <w:tc>
          <w:tcPr>
            <w:tcW w:w="1413"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25</w:t>
            </w:r>
          </w:p>
        </w:tc>
        <w:tc>
          <w:tcPr>
            <w:tcW w:w="996"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G</w:t>
            </w:r>
          </w:p>
        </w:tc>
        <w:tc>
          <w:tcPr>
            <w:tcW w:w="1276"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46</w:t>
            </w:r>
          </w:p>
        </w:tc>
        <w:tc>
          <w:tcPr>
            <w:tcW w:w="1982"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19</w:t>
            </w:r>
          </w:p>
        </w:tc>
      </w:tr>
      <w:tr w:rsidR="00B65049" w:rsidRPr="00577736" w:rsidTr="00631D8C">
        <w:trPr>
          <w:trHeight w:val="435"/>
          <w:jc w:val="center"/>
        </w:trPr>
        <w:tc>
          <w:tcPr>
            <w:tcW w:w="1134"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C</w:t>
            </w:r>
          </w:p>
        </w:tc>
        <w:tc>
          <w:tcPr>
            <w:tcW w:w="993"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90</w:t>
            </w:r>
          </w:p>
        </w:tc>
        <w:tc>
          <w:tcPr>
            <w:tcW w:w="1413"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0</w:t>
            </w:r>
          </w:p>
        </w:tc>
        <w:tc>
          <w:tcPr>
            <w:tcW w:w="996"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bCs/>
                <w:color w:val="000000"/>
                <w:kern w:val="0"/>
                <w:sz w:val="18"/>
                <w:szCs w:val="18"/>
              </w:rPr>
            </w:pPr>
            <w:r w:rsidRPr="00577736">
              <w:rPr>
                <w:rFonts w:asciiTheme="minorEastAsia" w:eastAsiaTheme="minorEastAsia" w:hAnsiTheme="minorEastAsia" w:cs="宋体" w:hint="eastAsia"/>
                <w:bCs/>
                <w:color w:val="000000"/>
                <w:kern w:val="0"/>
                <w:sz w:val="18"/>
                <w:szCs w:val="18"/>
              </w:rPr>
              <w:t>H</w:t>
            </w:r>
          </w:p>
        </w:tc>
        <w:tc>
          <w:tcPr>
            <w:tcW w:w="1276"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75</w:t>
            </w:r>
          </w:p>
        </w:tc>
        <w:tc>
          <w:tcPr>
            <w:tcW w:w="1982" w:type="dxa"/>
            <w:shd w:val="clear" w:color="auto" w:fill="auto"/>
            <w:noWrap/>
            <w:vAlign w:val="center"/>
            <w:hideMark/>
          </w:tcPr>
          <w:p w:rsidR="00B65049" w:rsidRPr="00577736" w:rsidRDefault="00B65049" w:rsidP="001B0989">
            <w:pPr>
              <w:widowControl/>
              <w:jc w:val="center"/>
              <w:rPr>
                <w:rFonts w:asciiTheme="minorEastAsia" w:eastAsiaTheme="minorEastAsia" w:hAnsiTheme="minorEastAsia" w:cs="宋体"/>
                <w:color w:val="000000"/>
                <w:kern w:val="0"/>
                <w:sz w:val="18"/>
                <w:szCs w:val="18"/>
              </w:rPr>
            </w:pPr>
            <w:r w:rsidRPr="00577736">
              <w:rPr>
                <w:rFonts w:asciiTheme="minorEastAsia" w:eastAsiaTheme="minorEastAsia" w:hAnsiTheme="minorEastAsia" w:cs="宋体" w:hint="eastAsia"/>
                <w:color w:val="000000"/>
                <w:kern w:val="0"/>
                <w:sz w:val="18"/>
                <w:szCs w:val="18"/>
              </w:rPr>
              <w:t>0</w:t>
            </w:r>
          </w:p>
        </w:tc>
      </w:tr>
    </w:tbl>
    <w:p w:rsidR="006149EB" w:rsidRDefault="006149EB" w:rsidP="00B65049">
      <w:pPr>
        <w:pStyle w:val="aff6"/>
      </w:pPr>
    </w:p>
    <w:p w:rsidR="006149EB" w:rsidRDefault="006149EB">
      <w:pPr>
        <w:widowControl/>
        <w:jc w:val="left"/>
        <w:rPr>
          <w:rFonts w:ascii="宋体"/>
          <w:noProof/>
          <w:kern w:val="0"/>
          <w:szCs w:val="20"/>
        </w:rPr>
      </w:pPr>
      <w:r>
        <w:br w:type="page"/>
      </w:r>
    </w:p>
    <w:p w:rsidR="006149EB" w:rsidRPr="00845092" w:rsidRDefault="006149EB" w:rsidP="00845092">
      <w:pPr>
        <w:pStyle w:val="aff6"/>
        <w:jc w:val="center"/>
        <w:rPr>
          <w:rFonts w:ascii="黑体" w:eastAsia="黑体" w:hAnsi="黑体"/>
        </w:rPr>
      </w:pPr>
      <w:r w:rsidRPr="00845092">
        <w:rPr>
          <w:rFonts w:ascii="黑体" w:eastAsia="黑体" w:hAnsi="黑体" w:hint="eastAsia"/>
        </w:rPr>
        <w:lastRenderedPageBreak/>
        <w:t>附录</w:t>
      </w:r>
      <w:r w:rsidRPr="00845092">
        <w:rPr>
          <w:rFonts w:ascii="黑体" w:eastAsia="黑体" w:hAnsi="黑体"/>
        </w:rPr>
        <w:t>F</w:t>
      </w:r>
    </w:p>
    <w:p w:rsidR="00413D02" w:rsidRPr="00845092" w:rsidRDefault="00413D02" w:rsidP="00845092">
      <w:pPr>
        <w:pStyle w:val="aff6"/>
        <w:jc w:val="center"/>
        <w:rPr>
          <w:rFonts w:ascii="黑体" w:eastAsia="黑体" w:hAnsi="黑体"/>
        </w:rPr>
      </w:pPr>
      <w:r w:rsidRPr="00845092">
        <w:rPr>
          <w:rFonts w:ascii="黑体" w:eastAsia="黑体" w:hAnsi="黑体" w:hint="eastAsia"/>
        </w:rPr>
        <w:t>（规范性附录）</w:t>
      </w:r>
    </w:p>
    <w:p w:rsidR="0088530F" w:rsidRPr="00845092" w:rsidRDefault="00413D02" w:rsidP="00845092">
      <w:pPr>
        <w:pStyle w:val="aff6"/>
        <w:jc w:val="center"/>
        <w:rPr>
          <w:rFonts w:ascii="黑体" w:eastAsia="黑体" w:hAnsi="黑体"/>
        </w:rPr>
      </w:pPr>
      <w:r w:rsidRPr="00845092">
        <w:rPr>
          <w:rFonts w:ascii="黑体" w:eastAsia="黑体" w:hAnsi="黑体" w:hint="eastAsia"/>
        </w:rPr>
        <w:t>标签</w:t>
      </w:r>
      <w:r w:rsidR="00DD34EC">
        <w:rPr>
          <w:rFonts w:ascii="黑体" w:eastAsia="黑体" w:hAnsi="黑体" w:hint="eastAsia"/>
        </w:rPr>
        <w:t>与</w:t>
      </w:r>
      <w:r w:rsidR="00DD34EC" w:rsidRPr="00845092">
        <w:rPr>
          <w:rFonts w:ascii="黑体" w:eastAsia="黑体" w:hAnsi="黑体" w:hint="eastAsia"/>
        </w:rPr>
        <w:t>警示</w:t>
      </w:r>
    </w:p>
    <w:p w:rsidR="00CD1571" w:rsidRDefault="00CD1571" w:rsidP="00845092">
      <w:pPr>
        <w:pStyle w:val="aff6"/>
        <w:ind w:firstLineChars="0" w:firstLine="0"/>
        <w:rPr>
          <w:rFonts w:ascii="黑体" w:eastAsia="黑体" w:hAnsi="黑体"/>
        </w:rPr>
      </w:pPr>
    </w:p>
    <w:p w:rsidR="00DD34EC" w:rsidRDefault="009873F0" w:rsidP="00D97B6D">
      <w:pPr>
        <w:pStyle w:val="aff6"/>
        <w:spacing w:beforeLines="100" w:afterLines="100"/>
        <w:ind w:firstLineChars="0" w:firstLine="0"/>
        <w:rPr>
          <w:rFonts w:ascii="黑体" w:eastAsia="黑体" w:hAnsi="黑体"/>
        </w:rPr>
      </w:pPr>
      <w:r>
        <w:rPr>
          <w:rFonts w:ascii="黑体" w:eastAsia="黑体" w:hAnsi="黑体"/>
        </w:rPr>
        <w:t xml:space="preserve">F.1 </w:t>
      </w:r>
      <w:r w:rsidR="00DD34EC">
        <w:rPr>
          <w:rFonts w:ascii="黑体" w:eastAsia="黑体" w:hAnsi="黑体" w:hint="eastAsia"/>
        </w:rPr>
        <w:t xml:space="preserve"> 标签</w:t>
      </w:r>
    </w:p>
    <w:p w:rsidR="00CD53B5" w:rsidRPr="009873F0" w:rsidRDefault="0040235A" w:rsidP="00DD34EC">
      <w:pPr>
        <w:pStyle w:val="aff6"/>
        <w:rPr>
          <w:rFonts w:ascii="黑体" w:eastAsia="黑体" w:hAnsi="黑体"/>
        </w:rPr>
      </w:pPr>
      <w:r>
        <w:rPr>
          <w:rFonts w:hint="eastAsia"/>
        </w:rPr>
        <w:t>标签</w:t>
      </w:r>
      <w:r w:rsidRPr="00B85B2F">
        <w:rPr>
          <w:rFonts w:hint="eastAsia"/>
          <w:szCs w:val="21"/>
        </w:rPr>
        <w:t>外框为绿</w:t>
      </w:r>
      <w:r w:rsidR="00CD53B5" w:rsidRPr="00B85B2F">
        <w:rPr>
          <w:rFonts w:hint="eastAsia"/>
          <w:szCs w:val="21"/>
        </w:rPr>
        <w:t>色</w:t>
      </w:r>
      <w:r w:rsidR="00CD53B5" w:rsidRPr="000D3369">
        <w:rPr>
          <w:rFonts w:hint="eastAsia"/>
        </w:rPr>
        <w:t>，6</w:t>
      </w:r>
      <w:r w:rsidR="00CD53B5">
        <w:rPr>
          <w:rFonts w:hint="eastAsia"/>
        </w:rPr>
        <w:t>点线宽。</w:t>
      </w:r>
      <w:r>
        <w:rPr>
          <w:rFonts w:hint="eastAsia"/>
        </w:rPr>
        <w:t>文本用蓝</w:t>
      </w:r>
      <w:r w:rsidR="00B85B2F">
        <w:rPr>
          <w:rFonts w:hint="eastAsia"/>
        </w:rPr>
        <w:t>色字体，</w:t>
      </w:r>
      <w:r w:rsidR="00A26F66">
        <w:rPr>
          <w:rFonts w:hint="eastAsia"/>
        </w:rPr>
        <w:t>内容的</w:t>
      </w:r>
      <w:r w:rsidR="00CD53B5" w:rsidRPr="000D3369">
        <w:rPr>
          <w:rFonts w:hint="eastAsia"/>
        </w:rPr>
        <w:t>字体</w:t>
      </w:r>
      <w:r w:rsidR="00A26F66">
        <w:rPr>
          <w:rFonts w:hint="eastAsia"/>
        </w:rPr>
        <w:t>应大于或等于</w:t>
      </w:r>
      <w:r w:rsidR="00286AEE">
        <w:rPr>
          <w:rFonts w:hint="eastAsia"/>
        </w:rPr>
        <w:t>四</w:t>
      </w:r>
      <w:r w:rsidR="00A26F66">
        <w:rPr>
          <w:rFonts w:hint="eastAsia"/>
        </w:rPr>
        <w:t>号黑体字</w:t>
      </w:r>
      <w:r w:rsidR="009873F0">
        <w:rPr>
          <w:rFonts w:hint="eastAsia"/>
        </w:rPr>
        <w:t>，见图F.1。</w:t>
      </w:r>
    </w:p>
    <w:p w:rsidR="008C0986" w:rsidRDefault="008C0986" w:rsidP="00845092">
      <w:pPr>
        <w:jc w:val="center"/>
      </w:pPr>
    </w:p>
    <w:p w:rsidR="008C0986" w:rsidRDefault="0040235A" w:rsidP="00845092">
      <w:pPr>
        <w:jc w:val="center"/>
      </w:pPr>
      <w:r w:rsidRPr="00845092">
        <w:rPr>
          <w:bCs/>
          <w:noProof/>
          <w:szCs w:val="32"/>
          <w:highlight w:val="yellow"/>
        </w:rPr>
        <w:drawing>
          <wp:anchor distT="0" distB="0" distL="114300" distR="114300" simplePos="0" relativeHeight="251671552" behindDoc="0" locked="0" layoutInCell="1" allowOverlap="1">
            <wp:simplePos x="0" y="0"/>
            <wp:positionH relativeFrom="margin">
              <wp:posOffset>1111885</wp:posOffset>
            </wp:positionH>
            <wp:positionV relativeFrom="paragraph">
              <wp:posOffset>6350</wp:posOffset>
            </wp:positionV>
            <wp:extent cx="3551281" cy="1706880"/>
            <wp:effectExtent l="0" t="0" r="0" b="762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4641" cy="1718108"/>
                    </a:xfrm>
                    <a:prstGeom prst="rect">
                      <a:avLst/>
                    </a:prstGeom>
                    <a:noFill/>
                    <a:ln>
                      <a:noFill/>
                    </a:ln>
                  </pic:spPr>
                </pic:pic>
              </a:graphicData>
            </a:graphic>
          </wp:anchor>
        </w:drawing>
      </w:r>
    </w:p>
    <w:p w:rsidR="008C0986" w:rsidRDefault="008C0986" w:rsidP="00845092">
      <w:pPr>
        <w:jc w:val="center"/>
      </w:pPr>
    </w:p>
    <w:p w:rsidR="008C0986" w:rsidRDefault="008C0986" w:rsidP="00845092">
      <w:pPr>
        <w:jc w:val="center"/>
      </w:pPr>
    </w:p>
    <w:p w:rsidR="008C0986" w:rsidRDefault="008C0986" w:rsidP="00845092">
      <w:pPr>
        <w:jc w:val="center"/>
      </w:pPr>
    </w:p>
    <w:p w:rsidR="008C0986" w:rsidRDefault="008C0986" w:rsidP="00845092">
      <w:pPr>
        <w:jc w:val="center"/>
      </w:pPr>
    </w:p>
    <w:p w:rsidR="008C0986" w:rsidRPr="0041622E" w:rsidRDefault="008C0986" w:rsidP="00845092">
      <w:pPr>
        <w:jc w:val="center"/>
      </w:pPr>
    </w:p>
    <w:p w:rsidR="008C0986" w:rsidRDefault="008C0986" w:rsidP="00845092">
      <w:pPr>
        <w:jc w:val="center"/>
      </w:pPr>
    </w:p>
    <w:p w:rsidR="008C0986" w:rsidRDefault="008C0986" w:rsidP="00845092">
      <w:pPr>
        <w:jc w:val="center"/>
      </w:pPr>
    </w:p>
    <w:p w:rsidR="008C0986" w:rsidRDefault="008C0986" w:rsidP="00845092">
      <w:pPr>
        <w:jc w:val="center"/>
      </w:pPr>
    </w:p>
    <w:p w:rsidR="00CD53B5" w:rsidRDefault="0088530F" w:rsidP="00845092">
      <w:pPr>
        <w:jc w:val="center"/>
        <w:rPr>
          <w:rFonts w:ascii="黑体" w:eastAsia="黑体" w:hAnsi="黑体"/>
        </w:rPr>
      </w:pPr>
      <w:r w:rsidRPr="00DD34EC">
        <w:rPr>
          <w:rFonts w:ascii="黑体" w:eastAsia="黑体" w:hAnsi="黑体" w:hint="eastAsia"/>
        </w:rPr>
        <w:t>图F.1</w:t>
      </w:r>
    </w:p>
    <w:p w:rsidR="00DD34EC" w:rsidRPr="00DD34EC" w:rsidRDefault="00DD34EC" w:rsidP="00845092">
      <w:pPr>
        <w:jc w:val="center"/>
        <w:rPr>
          <w:rFonts w:ascii="黑体" w:eastAsia="黑体" w:hAnsi="黑体"/>
        </w:rPr>
      </w:pPr>
    </w:p>
    <w:p w:rsidR="00DD34EC" w:rsidRPr="00DD34EC" w:rsidRDefault="009873F0" w:rsidP="00D97B6D">
      <w:pPr>
        <w:spacing w:beforeLines="100" w:afterLines="100"/>
        <w:rPr>
          <w:rFonts w:ascii="黑体" w:eastAsia="黑体" w:hAnsi="黑体"/>
        </w:rPr>
      </w:pPr>
      <w:r w:rsidRPr="00DD34EC">
        <w:rPr>
          <w:rFonts w:ascii="黑体" w:eastAsia="黑体" w:hAnsi="黑体"/>
        </w:rPr>
        <w:t xml:space="preserve">F.2 </w:t>
      </w:r>
      <w:r w:rsidR="00DD34EC">
        <w:rPr>
          <w:rFonts w:ascii="黑体" w:eastAsia="黑体" w:hAnsi="黑体" w:hint="eastAsia"/>
        </w:rPr>
        <w:t xml:space="preserve"> 警示</w:t>
      </w:r>
    </w:p>
    <w:p w:rsidR="00DE18E7" w:rsidRPr="00DD34EC" w:rsidRDefault="009873F0" w:rsidP="00DD34EC">
      <w:pPr>
        <w:ind w:firstLineChars="200" w:firstLine="420"/>
        <w:rPr>
          <w:rFonts w:asciiTheme="minorEastAsia" w:eastAsiaTheme="minorEastAsia" w:hAnsiTheme="minorEastAsia"/>
        </w:rPr>
      </w:pPr>
      <w:r w:rsidRPr="00DD34EC">
        <w:rPr>
          <w:rFonts w:asciiTheme="minorEastAsia" w:eastAsiaTheme="minorEastAsia" w:hAnsiTheme="minorEastAsia" w:hint="eastAsia"/>
        </w:rPr>
        <w:t>“警告”安全警示的字体应大于或等于四号黑体字，警示内容的字体应大于或等于小五号黑体字体</w:t>
      </w:r>
      <w:r w:rsidR="000620D3" w:rsidRPr="00DD34EC">
        <w:rPr>
          <w:rFonts w:asciiTheme="minorEastAsia" w:eastAsiaTheme="minorEastAsia" w:hAnsiTheme="minorEastAsia" w:hint="eastAsia"/>
        </w:rPr>
        <w:t>，见图F.2。</w:t>
      </w:r>
    </w:p>
    <w:p w:rsidR="00DD34EC" w:rsidRPr="009873F0" w:rsidRDefault="00DD34EC" w:rsidP="00DD34EC">
      <w:pPr>
        <w:ind w:firstLineChars="200" w:firstLine="420"/>
      </w:pPr>
    </w:p>
    <w:p w:rsidR="00DE18E7" w:rsidRPr="00DE18E7" w:rsidRDefault="008C0986" w:rsidP="00845092">
      <w:pPr>
        <w:jc w:val="center"/>
      </w:pPr>
      <w:r w:rsidRPr="000D3369">
        <w:rPr>
          <w:rFonts w:hint="eastAsia"/>
          <w:noProof/>
        </w:rPr>
        <w:drawing>
          <wp:inline distT="0" distB="0" distL="0" distR="0">
            <wp:extent cx="3601941" cy="119980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180213103908.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7298" cy="1218239"/>
                    </a:xfrm>
                    <a:prstGeom prst="rect">
                      <a:avLst/>
                    </a:prstGeom>
                  </pic:spPr>
                </pic:pic>
              </a:graphicData>
            </a:graphic>
          </wp:inline>
        </w:drawing>
      </w:r>
    </w:p>
    <w:p w:rsidR="008C0986" w:rsidRDefault="008C0986" w:rsidP="00845092">
      <w:pPr>
        <w:jc w:val="center"/>
      </w:pPr>
    </w:p>
    <w:p w:rsidR="00DD34EC" w:rsidRDefault="00DD34EC" w:rsidP="00845092">
      <w:pPr>
        <w:jc w:val="center"/>
        <w:rPr>
          <w:rFonts w:ascii="黑体" w:eastAsia="黑体" w:hAnsi="黑体"/>
        </w:rPr>
      </w:pPr>
    </w:p>
    <w:p w:rsidR="00DE18E7" w:rsidRPr="00DD34EC" w:rsidRDefault="0088530F" w:rsidP="00845092">
      <w:pPr>
        <w:jc w:val="center"/>
        <w:rPr>
          <w:rFonts w:ascii="黑体" w:eastAsia="黑体" w:hAnsi="黑体"/>
        </w:rPr>
      </w:pPr>
      <w:r w:rsidRPr="00DD34EC">
        <w:rPr>
          <w:rFonts w:ascii="黑体" w:eastAsia="黑体" w:hAnsi="黑体" w:hint="eastAsia"/>
        </w:rPr>
        <w:t>图F.2</w:t>
      </w:r>
    </w:p>
    <w:p w:rsidR="00DE18E7" w:rsidRDefault="00DE18E7" w:rsidP="00DE18E7"/>
    <w:p w:rsidR="00B65049" w:rsidRPr="004434A4" w:rsidRDefault="00B65049" w:rsidP="00845092"/>
    <w:p w:rsidR="00DF5CC9" w:rsidRPr="00820C65" w:rsidRDefault="00820C65" w:rsidP="00820C65">
      <w:pPr>
        <w:pStyle w:val="affffff4"/>
        <w:framePr w:wrap="around"/>
      </w:pPr>
      <w:r>
        <w:t>_________________________________</w:t>
      </w:r>
    </w:p>
    <w:sectPr w:rsidR="00DF5CC9" w:rsidRPr="00820C65" w:rsidSect="009736EA">
      <w:pgSz w:w="11906" w:h="16838" w:code="9"/>
      <w:pgMar w:top="567" w:right="1134" w:bottom="1134" w:left="1417" w:header="1418" w:footer="1134" w:gutter="0"/>
      <w:pgNumType w:start="1"/>
      <w:cols w:space="425"/>
      <w:formProt w:val="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88B" w:rsidRDefault="0058588B">
      <w:r>
        <w:separator/>
      </w:r>
    </w:p>
  </w:endnote>
  <w:endnote w:type="continuationSeparator" w:id="1">
    <w:p w:rsidR="0058588B" w:rsidRDefault="0058588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88B" w:rsidRPr="009736EA" w:rsidRDefault="00D97B6D" w:rsidP="009736EA">
    <w:pPr>
      <w:pStyle w:val="afff0"/>
    </w:pPr>
    <w:r>
      <w:fldChar w:fldCharType="begin"/>
    </w:r>
    <w:r w:rsidR="0058588B">
      <w:instrText xml:space="preserve"> PAGE  \* MERGEFORMAT </w:instrText>
    </w:r>
    <w:r>
      <w:fldChar w:fldCharType="separate"/>
    </w:r>
    <w:r w:rsidR="00E31ED9">
      <w:rPr>
        <w:noProof/>
      </w:rPr>
      <w:t>6</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88B" w:rsidRDefault="00D97B6D" w:rsidP="009736EA">
    <w:pPr>
      <w:pStyle w:val="aff7"/>
    </w:pPr>
    <w:r>
      <w:fldChar w:fldCharType="begin"/>
    </w:r>
    <w:r w:rsidR="0058588B">
      <w:instrText xml:space="preserve"> PAGE  \* MERGEFORMAT </w:instrText>
    </w:r>
    <w:r>
      <w:fldChar w:fldCharType="separate"/>
    </w:r>
    <w:r w:rsidR="00E31ED9">
      <w:rPr>
        <w:noProof/>
      </w:rPr>
      <w:t>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88B" w:rsidRDefault="0058588B">
      <w:r>
        <w:separator/>
      </w:r>
    </w:p>
  </w:footnote>
  <w:footnote w:type="continuationSeparator" w:id="1">
    <w:p w:rsidR="0058588B" w:rsidRDefault="005858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88B" w:rsidRDefault="0058588B" w:rsidP="009736EA">
    <w:pPr>
      <w:pStyle w:val="afff1"/>
    </w:pPr>
    <w:r>
      <w:t xml:space="preserve">GB/T </w:t>
    </w: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88B" w:rsidRPr="00820C65" w:rsidRDefault="0058588B" w:rsidP="009736EA">
    <w:pPr>
      <w:pStyle w:val="aff8"/>
    </w:pPr>
    <w:r>
      <w:t xml:space="preserve">GB/T </w:t>
    </w: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69A78A4"/>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3CE0E85A"/>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30188350"/>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38A0E06A"/>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21DEAB44"/>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F17EF4F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87EE4D8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F48E91F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40F08F92"/>
    <w:lvl w:ilvl="0">
      <w:start w:val="1"/>
      <w:numFmt w:val="decimal"/>
      <w:lvlText w:val="%1."/>
      <w:lvlJc w:val="left"/>
      <w:pPr>
        <w:tabs>
          <w:tab w:val="num" w:pos="360"/>
        </w:tabs>
        <w:ind w:left="360" w:hangingChars="200" w:hanging="360"/>
      </w:pPr>
    </w:lvl>
  </w:abstractNum>
  <w:abstractNum w:abstractNumId="9">
    <w:nsid w:val="FFFFFF89"/>
    <w:multiLevelType w:val="singleLevel"/>
    <w:tmpl w:val="C0D8A3FE"/>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A952887"/>
    <w:multiLevelType w:val="multilevel"/>
    <w:tmpl w:val="951E364E"/>
    <w:lvl w:ilvl="0">
      <w:start w:val="1"/>
      <w:numFmt w:val="decimal"/>
      <w:lvlRestart w:val="0"/>
      <w:pStyle w:val="a"/>
      <w:suff w:val="nothing"/>
      <w:lvlText w:val="注%1："/>
      <w:lvlJc w:val="left"/>
      <w:pPr>
        <w:ind w:left="811" w:hanging="448"/>
      </w:pPr>
      <w:rPr>
        <w:rFonts w:ascii="黑体" w:eastAsia="黑体" w:hAnsi="黑体" w:hint="eastAsia"/>
        <w:b w:val="0"/>
        <w:i w:val="0"/>
        <w:sz w:val="18"/>
        <w:vertAlign w:val="baseline"/>
      </w:rPr>
    </w:lvl>
    <w:lvl w:ilvl="1">
      <w:start w:val="1"/>
      <w:numFmt w:val="lowerLetter"/>
      <w:lvlText w:val="%2)"/>
      <w:lvlJc w:val="left"/>
      <w:pPr>
        <w:tabs>
          <w:tab w:val="num" w:pos="181"/>
        </w:tabs>
        <w:ind w:left="1174" w:hanging="630"/>
      </w:pPr>
      <w:rPr>
        <w:rFonts w:hint="eastAsia"/>
        <w:vertAlign w:val="baseline"/>
      </w:rPr>
    </w:lvl>
    <w:lvl w:ilvl="2">
      <w:start w:val="1"/>
      <w:numFmt w:val="lowerRoman"/>
      <w:lvlText w:val="%3."/>
      <w:lvlJc w:val="right"/>
      <w:pPr>
        <w:tabs>
          <w:tab w:val="num" w:pos="181"/>
        </w:tabs>
        <w:ind w:left="1174" w:hanging="630"/>
      </w:pPr>
      <w:rPr>
        <w:rFonts w:hint="eastAsia"/>
        <w:vertAlign w:val="baseline"/>
      </w:rPr>
    </w:lvl>
    <w:lvl w:ilvl="3">
      <w:start w:val="1"/>
      <w:numFmt w:val="decimal"/>
      <w:lvlText w:val="%4."/>
      <w:lvlJc w:val="left"/>
      <w:pPr>
        <w:tabs>
          <w:tab w:val="num" w:pos="181"/>
        </w:tabs>
        <w:ind w:left="1174" w:hanging="630"/>
      </w:pPr>
      <w:rPr>
        <w:rFonts w:hint="eastAsia"/>
        <w:vertAlign w:val="baseline"/>
      </w:rPr>
    </w:lvl>
    <w:lvl w:ilvl="4">
      <w:start w:val="1"/>
      <w:numFmt w:val="lowerLetter"/>
      <w:lvlText w:val="%5)"/>
      <w:lvlJc w:val="left"/>
      <w:pPr>
        <w:tabs>
          <w:tab w:val="num" w:pos="181"/>
        </w:tabs>
        <w:ind w:left="1174" w:hanging="630"/>
      </w:pPr>
      <w:rPr>
        <w:rFonts w:hint="eastAsia"/>
        <w:vertAlign w:val="baseline"/>
      </w:rPr>
    </w:lvl>
    <w:lvl w:ilvl="5">
      <w:start w:val="1"/>
      <w:numFmt w:val="lowerRoman"/>
      <w:lvlText w:val="%6."/>
      <w:lvlJc w:val="right"/>
      <w:pPr>
        <w:tabs>
          <w:tab w:val="num" w:pos="181"/>
        </w:tabs>
        <w:ind w:left="1174" w:hanging="630"/>
      </w:pPr>
      <w:rPr>
        <w:rFonts w:hint="eastAsia"/>
        <w:vertAlign w:val="baseline"/>
      </w:rPr>
    </w:lvl>
    <w:lvl w:ilvl="6">
      <w:start w:val="1"/>
      <w:numFmt w:val="decimal"/>
      <w:lvlText w:val="%7."/>
      <w:lvlJc w:val="left"/>
      <w:pPr>
        <w:tabs>
          <w:tab w:val="num" w:pos="181"/>
        </w:tabs>
        <w:ind w:left="1174" w:hanging="630"/>
      </w:pPr>
      <w:rPr>
        <w:rFonts w:hint="eastAsia"/>
        <w:vertAlign w:val="baseline"/>
      </w:rPr>
    </w:lvl>
    <w:lvl w:ilvl="7">
      <w:start w:val="1"/>
      <w:numFmt w:val="lowerLetter"/>
      <w:lvlText w:val="%8)"/>
      <w:lvlJc w:val="left"/>
      <w:pPr>
        <w:tabs>
          <w:tab w:val="num" w:pos="181"/>
        </w:tabs>
        <w:ind w:left="1174" w:hanging="630"/>
      </w:pPr>
      <w:rPr>
        <w:rFonts w:hint="eastAsia"/>
        <w:vertAlign w:val="baseline"/>
      </w:rPr>
    </w:lvl>
    <w:lvl w:ilvl="8">
      <w:start w:val="1"/>
      <w:numFmt w:val="lowerRoman"/>
      <w:lvlText w:val="%9."/>
      <w:lvlJc w:val="right"/>
      <w:pPr>
        <w:tabs>
          <w:tab w:val="num" w:pos="181"/>
        </w:tabs>
        <w:ind w:left="1174" w:hanging="630"/>
      </w:pPr>
      <w:rPr>
        <w:rFonts w:hint="eastAsia"/>
        <w:vertAlign w:val="baseline"/>
      </w:rPr>
    </w:lvl>
  </w:abstractNum>
  <w:abstractNum w:abstractNumId="11">
    <w:nsid w:val="0F805D97"/>
    <w:multiLevelType w:val="multilevel"/>
    <w:tmpl w:val="20885CF2"/>
    <w:lvl w:ilvl="0">
      <w:start w:val="1"/>
      <w:numFmt w:val="none"/>
      <w:pStyle w:val="a0"/>
      <w:suff w:val="nothing"/>
      <w:lvlText w:val="注%1："/>
      <w:lvlJc w:val="left"/>
      <w:pPr>
        <w:ind w:left="0" w:firstLine="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2">
    <w:nsid w:val="0FE629DC"/>
    <w:multiLevelType w:val="multilevel"/>
    <w:tmpl w:val="B852D1DA"/>
    <w:lvl w:ilvl="0">
      <w:start w:val="1"/>
      <w:numFmt w:val="decimal"/>
      <w:lvlText w:val="%1"/>
      <w:lvlJc w:val="left"/>
      <w:pPr>
        <w:ind w:left="454" w:hanging="454"/>
      </w:pPr>
      <w:rPr>
        <w:rFonts w:hint="eastAsia"/>
        <w:b/>
      </w:rPr>
    </w:lvl>
    <w:lvl w:ilvl="1">
      <w:start w:val="1"/>
      <w:numFmt w:val="decimal"/>
      <w:isLgl/>
      <w:lvlText w:val="%1.%2"/>
      <w:lvlJc w:val="left"/>
      <w:pPr>
        <w:ind w:left="567" w:hanging="567"/>
      </w:pPr>
      <w:rPr>
        <w:rFonts w:hint="default"/>
        <w:b/>
      </w:rPr>
    </w:lvl>
    <w:lvl w:ilvl="2">
      <w:start w:val="1"/>
      <w:numFmt w:val="decimal"/>
      <w:isLgl/>
      <w:lvlText w:val="%1.%2.%3"/>
      <w:lvlJc w:val="left"/>
      <w:pPr>
        <w:ind w:left="794" w:hanging="794"/>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1DBF583A"/>
    <w:multiLevelType w:val="multilevel"/>
    <w:tmpl w:val="11B000D8"/>
    <w:lvl w:ilvl="0">
      <w:start w:val="1"/>
      <w:numFmt w:val="decimal"/>
      <w:lvlRestart w:val="0"/>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14">
    <w:nsid w:val="1FC91163"/>
    <w:multiLevelType w:val="multilevel"/>
    <w:tmpl w:val="3738C9D4"/>
    <w:lvl w:ilvl="0">
      <w:start w:val="1"/>
      <w:numFmt w:val="decimal"/>
      <w:pStyle w:val="a1"/>
      <w:suff w:val="nothing"/>
      <w:lvlText w:val="%1　"/>
      <w:lvlJc w:val="left"/>
      <w:pPr>
        <w:ind w:left="0" w:firstLine="0"/>
      </w:pPr>
      <w:rPr>
        <w:rFonts w:ascii="黑体" w:eastAsia="黑体" w:hAnsi="Times New Roman" w:hint="eastAsia"/>
        <w:b w:val="0"/>
        <w:i w:val="0"/>
        <w:sz w:val="21"/>
        <w:szCs w:val="21"/>
      </w:rPr>
    </w:lvl>
    <w:lvl w:ilvl="1">
      <w:start w:val="1"/>
      <w:numFmt w:val="decimal"/>
      <w:pStyle w:val="a2"/>
      <w:suff w:val="nothing"/>
      <w:lvlText w:val="%1.%2　"/>
      <w:lvlJc w:val="left"/>
      <w:pPr>
        <w:ind w:left="283"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3"/>
      <w:suff w:val="nothing"/>
      <w:lvlText w:val="%1.%2.%3　"/>
      <w:lvlJc w:val="left"/>
      <w:pPr>
        <w:ind w:left="0" w:firstLine="0"/>
      </w:pPr>
      <w:rPr>
        <w:rFonts w:ascii="黑体" w:eastAsia="黑体" w:hAnsi="Times New Roman" w:hint="eastAsia"/>
        <w:b w:val="0"/>
        <w:i w:val="0"/>
        <w:sz w:val="21"/>
      </w:rPr>
    </w:lvl>
    <w:lvl w:ilvl="3">
      <w:start w:val="1"/>
      <w:numFmt w:val="decimal"/>
      <w:pStyle w:val="a4"/>
      <w:suff w:val="nothing"/>
      <w:lvlText w:val="%1.%2.%3.%4　"/>
      <w:lvlJc w:val="left"/>
      <w:pPr>
        <w:ind w:left="0" w:firstLine="0"/>
      </w:pPr>
      <w:rPr>
        <w:rFonts w:ascii="黑体" w:eastAsia="黑体" w:hAnsi="Times New Roman" w:hint="eastAsia"/>
        <w:b w:val="0"/>
        <w:i w:val="0"/>
        <w:color w:val="auto"/>
        <w:sz w:val="21"/>
      </w:rPr>
    </w:lvl>
    <w:lvl w:ilvl="4">
      <w:start w:val="1"/>
      <w:numFmt w:val="decimal"/>
      <w:pStyle w:val="a5"/>
      <w:suff w:val="nothing"/>
      <w:lvlText w:val="%1.%2.%3.%4.%5　"/>
      <w:lvlJc w:val="left"/>
      <w:pPr>
        <w:ind w:left="0" w:firstLine="0"/>
      </w:pPr>
      <w:rPr>
        <w:rFonts w:ascii="黑体" w:eastAsia="黑体" w:hAnsi="Times New Roman" w:hint="eastAsia"/>
        <w:b w:val="0"/>
        <w:i w:val="0"/>
        <w:sz w:val="21"/>
      </w:rPr>
    </w:lvl>
    <w:lvl w:ilvl="5">
      <w:start w:val="1"/>
      <w:numFmt w:val="decimal"/>
      <w:pStyle w:val="a6"/>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5">
    <w:nsid w:val="24B435DB"/>
    <w:multiLevelType w:val="multilevel"/>
    <w:tmpl w:val="9B92BB8A"/>
    <w:lvl w:ilvl="0">
      <w:start w:val="1"/>
      <w:numFmt w:val="lowerLetter"/>
      <w:pStyle w:val="a7"/>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16">
    <w:nsid w:val="29707437"/>
    <w:multiLevelType w:val="multilevel"/>
    <w:tmpl w:val="A782BD78"/>
    <w:lvl w:ilvl="0">
      <w:start w:val="1"/>
      <w:numFmt w:val="none"/>
      <w:pStyle w:val="a8"/>
      <w:suff w:val="nothing"/>
      <w:lvlText w:val="%1注："/>
      <w:lvlJc w:val="left"/>
      <w:pPr>
        <w:ind w:left="63"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7">
    <w:nsid w:val="2A8F7113"/>
    <w:multiLevelType w:val="multilevel"/>
    <w:tmpl w:val="76786F08"/>
    <w:lvl w:ilvl="0">
      <w:start w:val="1"/>
      <w:numFmt w:val="upperLetter"/>
      <w:pStyle w:val="a9"/>
      <w:suff w:val="space"/>
      <w:lvlText w:val="%1"/>
      <w:lvlJc w:val="left"/>
      <w:pPr>
        <w:ind w:left="623" w:hanging="425"/>
      </w:pPr>
      <w:rPr>
        <w:rFonts w:hint="eastAsia"/>
      </w:rPr>
    </w:lvl>
    <w:lvl w:ilvl="1">
      <w:start w:val="1"/>
      <w:numFmt w:val="decimal"/>
      <w:pStyle w:val="aa"/>
      <w:suff w:val="nothing"/>
      <w:lvlText w:val="图%1.%2　"/>
      <w:lvlJc w:val="left"/>
      <w:pPr>
        <w:ind w:left="567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8">
    <w:nsid w:val="2C5917C3"/>
    <w:multiLevelType w:val="multilevel"/>
    <w:tmpl w:val="C9A69A3E"/>
    <w:lvl w:ilvl="0">
      <w:start w:val="1"/>
      <w:numFmt w:val="none"/>
      <w:pStyle w:val="ab"/>
      <w:suff w:val="nothing"/>
      <w:lvlText w:val="%1——"/>
      <w:lvlJc w:val="left"/>
      <w:pPr>
        <w:ind w:left="833" w:hanging="408"/>
      </w:pPr>
      <w:rPr>
        <w:rFonts w:hint="eastAsia"/>
      </w:rPr>
    </w:lvl>
    <w:lvl w:ilvl="1">
      <w:start w:val="1"/>
      <w:numFmt w:val="bullet"/>
      <w:pStyle w:val="ac"/>
      <w:lvlText w:val=""/>
      <w:lvlJc w:val="left"/>
      <w:pPr>
        <w:tabs>
          <w:tab w:val="num" w:pos="760"/>
        </w:tabs>
        <w:ind w:left="1264" w:hanging="413"/>
      </w:pPr>
      <w:rPr>
        <w:rFonts w:ascii="Symbol" w:hAnsi="Symbol" w:hint="default"/>
        <w:color w:val="auto"/>
      </w:rPr>
    </w:lvl>
    <w:lvl w:ilvl="2">
      <w:start w:val="1"/>
      <w:numFmt w:val="bullet"/>
      <w:pStyle w:val="ad"/>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9">
    <w:nsid w:val="3D733618"/>
    <w:multiLevelType w:val="multilevel"/>
    <w:tmpl w:val="193A04F0"/>
    <w:lvl w:ilvl="0">
      <w:start w:val="1"/>
      <w:numFmt w:val="decimal"/>
      <w:pStyle w:val="ae"/>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20">
    <w:nsid w:val="44C50F90"/>
    <w:multiLevelType w:val="multilevel"/>
    <w:tmpl w:val="6EF63B44"/>
    <w:lvl w:ilvl="0">
      <w:start w:val="1"/>
      <w:numFmt w:val="lowerLetter"/>
      <w:lvlRestart w:val="0"/>
      <w:pStyle w:val="af"/>
      <w:lvlText w:val="%1)"/>
      <w:lvlJc w:val="left"/>
      <w:pPr>
        <w:tabs>
          <w:tab w:val="num" w:pos="839"/>
        </w:tabs>
        <w:ind w:left="839" w:hanging="419"/>
      </w:pPr>
      <w:rPr>
        <w:rFonts w:ascii="宋体" w:eastAsia="宋体" w:hAnsi="宋体" w:hint="eastAsia"/>
        <w:b w:val="0"/>
        <w:i w:val="0"/>
        <w:sz w:val="20"/>
        <w:szCs w:val="21"/>
      </w:rPr>
    </w:lvl>
    <w:lvl w:ilvl="1">
      <w:start w:val="1"/>
      <w:numFmt w:val="decimal"/>
      <w:pStyle w:val="af0"/>
      <w:lvlText w:val="%2)"/>
      <w:lvlJc w:val="left"/>
      <w:pPr>
        <w:tabs>
          <w:tab w:val="num" w:pos="1259"/>
        </w:tabs>
        <w:ind w:left="1259" w:hanging="420"/>
      </w:pPr>
      <w:rPr>
        <w:rFonts w:ascii="宋体" w:eastAsia="宋体" w:hAnsi="宋体" w:hint="eastAsia"/>
        <w:b w:val="0"/>
        <w:i w:val="0"/>
        <w:sz w:val="20"/>
      </w:rPr>
    </w:lvl>
    <w:lvl w:ilvl="2">
      <w:start w:val="1"/>
      <w:numFmt w:val="decimal"/>
      <w:pStyle w:val="af1"/>
      <w:lvlText w:val="(%3)"/>
      <w:lvlJc w:val="left"/>
      <w:pPr>
        <w:tabs>
          <w:tab w:val="num" w:pos="0"/>
        </w:tabs>
        <w:ind w:left="1678" w:hanging="419"/>
      </w:pPr>
      <w:rPr>
        <w:rFonts w:ascii="宋体" w:eastAsia="宋体" w:hAnsi="宋体" w:hint="eastAsia"/>
        <w:b w:val="0"/>
        <w:i w:val="0"/>
        <w:sz w:val="20"/>
        <w:szCs w:val="21"/>
      </w:rPr>
    </w:lvl>
    <w:lvl w:ilvl="3">
      <w:start w:val="1"/>
      <w:numFmt w:val="decimal"/>
      <w:lvlText w:val="%4."/>
      <w:lvlJc w:val="left"/>
      <w:pPr>
        <w:tabs>
          <w:tab w:val="num" w:pos="2098"/>
        </w:tabs>
        <w:ind w:left="2098" w:hanging="420"/>
      </w:pPr>
      <w:rPr>
        <w:rFonts w:hint="eastAsia"/>
      </w:rPr>
    </w:lvl>
    <w:lvl w:ilvl="4">
      <w:start w:val="1"/>
      <w:numFmt w:val="lowerLetter"/>
      <w:lvlText w:val="%5)"/>
      <w:lvlJc w:val="left"/>
      <w:pPr>
        <w:tabs>
          <w:tab w:val="num" w:pos="2517"/>
        </w:tabs>
        <w:ind w:left="2517" w:hanging="419"/>
      </w:pPr>
      <w:rPr>
        <w:rFonts w:hint="eastAsia"/>
      </w:rPr>
    </w:lvl>
    <w:lvl w:ilvl="5">
      <w:start w:val="1"/>
      <w:numFmt w:val="lowerRoman"/>
      <w:lvlText w:val="%6."/>
      <w:lvlJc w:val="right"/>
      <w:pPr>
        <w:tabs>
          <w:tab w:val="num" w:pos="2942"/>
        </w:tabs>
        <w:ind w:left="2937" w:hanging="420"/>
      </w:pPr>
      <w:rPr>
        <w:rFonts w:hint="eastAsia"/>
      </w:rPr>
    </w:lvl>
    <w:lvl w:ilvl="6">
      <w:start w:val="1"/>
      <w:numFmt w:val="decimal"/>
      <w:lvlText w:val="%7."/>
      <w:lvlJc w:val="left"/>
      <w:pPr>
        <w:tabs>
          <w:tab w:val="num" w:pos="3362"/>
        </w:tabs>
        <w:ind w:left="3356" w:hanging="414"/>
      </w:pPr>
      <w:rPr>
        <w:rFonts w:hint="eastAsia"/>
      </w:rPr>
    </w:lvl>
    <w:lvl w:ilvl="7">
      <w:start w:val="1"/>
      <w:numFmt w:val="lowerLetter"/>
      <w:lvlText w:val="%8)"/>
      <w:lvlJc w:val="left"/>
      <w:pPr>
        <w:tabs>
          <w:tab w:val="num" w:pos="3781"/>
        </w:tabs>
        <w:ind w:left="3776" w:hanging="414"/>
      </w:pPr>
      <w:rPr>
        <w:rFonts w:hint="eastAsia"/>
      </w:rPr>
    </w:lvl>
    <w:lvl w:ilvl="8">
      <w:start w:val="1"/>
      <w:numFmt w:val="lowerRoman"/>
      <w:lvlText w:val="%9."/>
      <w:lvlJc w:val="right"/>
      <w:pPr>
        <w:tabs>
          <w:tab w:val="num" w:pos="4201"/>
        </w:tabs>
        <w:ind w:left="4201" w:hanging="420"/>
      </w:pPr>
      <w:rPr>
        <w:rFonts w:hint="eastAsia"/>
      </w:rPr>
    </w:lvl>
  </w:abstractNum>
  <w:abstractNum w:abstractNumId="21">
    <w:nsid w:val="520F62E9"/>
    <w:multiLevelType w:val="multilevel"/>
    <w:tmpl w:val="63ECDC36"/>
    <w:lvl w:ilvl="0">
      <w:start w:val="1"/>
      <w:numFmt w:val="decimal"/>
      <w:pStyle w:val="af2"/>
      <w:suff w:val="nothing"/>
      <w:lvlText w:val="图%1　"/>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5E63562F"/>
    <w:multiLevelType w:val="multilevel"/>
    <w:tmpl w:val="1DDCEE8C"/>
    <w:lvl w:ilvl="0">
      <w:start w:val="1"/>
      <w:numFmt w:val="decimal"/>
      <w:pStyle w:val="af3"/>
      <w:suff w:val="nothing"/>
      <w:lvlText w:val="注%1："/>
      <w:lvlJc w:val="left"/>
      <w:pPr>
        <w:ind w:left="0" w:firstLine="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3">
    <w:nsid w:val="60B55DC2"/>
    <w:multiLevelType w:val="multilevel"/>
    <w:tmpl w:val="231AF9E6"/>
    <w:lvl w:ilvl="0">
      <w:start w:val="1"/>
      <w:numFmt w:val="upperLetter"/>
      <w:pStyle w:val="af4"/>
      <w:lvlText w:val="%1"/>
      <w:lvlJc w:val="left"/>
      <w:pPr>
        <w:tabs>
          <w:tab w:val="num" w:pos="0"/>
        </w:tabs>
        <w:ind w:left="0" w:hanging="425"/>
      </w:pPr>
      <w:rPr>
        <w:rFonts w:hint="eastAsia"/>
      </w:rPr>
    </w:lvl>
    <w:lvl w:ilvl="1">
      <w:start w:val="1"/>
      <w:numFmt w:val="decimal"/>
      <w:pStyle w:val="af5"/>
      <w:suff w:val="nothing"/>
      <w:lvlText w:val="表%1.%2　"/>
      <w:lvlJc w:val="left"/>
      <w:pPr>
        <w:ind w:left="567" w:hanging="567"/>
      </w:pPr>
      <w:rPr>
        <w:rFonts w:ascii="黑体" w:eastAsia="黑体" w:hAnsi="黑体" w:hint="eastAsia"/>
        <w:sz w:val="21"/>
        <w:szCs w:val="21"/>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4">
    <w:nsid w:val="63404DBE"/>
    <w:multiLevelType w:val="multilevel"/>
    <w:tmpl w:val="22F8E8CE"/>
    <w:lvl w:ilvl="0">
      <w:start w:val="1"/>
      <w:numFmt w:val="none"/>
      <w:pStyle w:val="af6"/>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25">
    <w:nsid w:val="63AF7EBF"/>
    <w:multiLevelType w:val="multilevel"/>
    <w:tmpl w:val="F5A42EC4"/>
    <w:lvl w:ilvl="0">
      <w:start w:val="1"/>
      <w:numFmt w:val="decimal"/>
      <w:pStyle w:val="af7"/>
      <w:suff w:val="nothing"/>
      <w:lvlText w:val="表%1　"/>
      <w:lvlJc w:val="left"/>
      <w:pPr>
        <w:ind w:left="4820" w:firstLine="0"/>
      </w:pPr>
      <w:rPr>
        <w:rFonts w:ascii="黑体" w:eastAsia="黑体" w:hAnsi="黑体" w:hint="eastAsia"/>
        <w:sz w:val="21"/>
        <w:szCs w:val="21"/>
        <w:lang w:val="en-US"/>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657D3FBC"/>
    <w:multiLevelType w:val="multilevel"/>
    <w:tmpl w:val="95FA0F16"/>
    <w:lvl w:ilvl="0">
      <w:start w:val="1"/>
      <w:numFmt w:val="upperLetter"/>
      <w:pStyle w:val="af8"/>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9"/>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7">
    <w:nsid w:val="6AB870ED"/>
    <w:multiLevelType w:val="multilevel"/>
    <w:tmpl w:val="DD022556"/>
    <w:lvl w:ilvl="0">
      <w:start w:val="1"/>
      <w:numFmt w:val="decimal"/>
      <w:pStyle w:val="aff"/>
      <w:suff w:val="nothing"/>
      <w:lvlText w:val="示例%1："/>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28">
    <w:nsid w:val="6D6C07CD"/>
    <w:multiLevelType w:val="multilevel"/>
    <w:tmpl w:val="7A408B34"/>
    <w:lvl w:ilvl="0">
      <w:start w:val="1"/>
      <w:numFmt w:val="lowerLetter"/>
      <w:pStyle w:val="aff0"/>
      <w:lvlText w:val="%1)"/>
      <w:lvlJc w:val="left"/>
      <w:pPr>
        <w:tabs>
          <w:tab w:val="num" w:pos="839"/>
        </w:tabs>
        <w:ind w:left="839" w:hanging="419"/>
      </w:pPr>
      <w:rPr>
        <w:rFonts w:ascii="宋体" w:eastAsia="宋体" w:hint="eastAsia"/>
        <w:b w:val="0"/>
        <w:i w:val="0"/>
        <w:sz w:val="21"/>
      </w:rPr>
    </w:lvl>
    <w:lvl w:ilvl="1">
      <w:start w:val="1"/>
      <w:numFmt w:val="decimal"/>
      <w:pStyle w:val="aff1"/>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29">
    <w:nsid w:val="76446C2F"/>
    <w:multiLevelType w:val="multilevel"/>
    <w:tmpl w:val="B5CE109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8"/>
  </w:num>
  <w:num w:numId="2">
    <w:abstractNumId w:val="13"/>
  </w:num>
  <w:num w:numId="3">
    <w:abstractNumId w:val="23"/>
  </w:num>
  <w:num w:numId="4">
    <w:abstractNumId w:val="17"/>
  </w:num>
  <w:num w:numId="5">
    <w:abstractNumId w:val="26"/>
  </w:num>
  <w:num w:numId="6">
    <w:abstractNumId w:val="28"/>
  </w:num>
  <w:num w:numId="7">
    <w:abstractNumId w:val="19"/>
  </w:num>
  <w:num w:numId="8">
    <w:abstractNumId w:val="20"/>
  </w:num>
  <w:num w:numId="9">
    <w:abstractNumId w:val="14"/>
  </w:num>
  <w:num w:numId="10">
    <w:abstractNumId w:val="25"/>
  </w:num>
  <w:num w:numId="11">
    <w:abstractNumId w:val="21"/>
  </w:num>
  <w:num w:numId="12">
    <w:abstractNumId w:val="24"/>
  </w:num>
  <w:num w:numId="13">
    <w:abstractNumId w:val="27"/>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 w:numId="24">
    <w:abstractNumId w:val="16"/>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5"/>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4"/>
  </w:num>
  <w:num w:numId="38">
    <w:abstractNumId w:val="20"/>
  </w:num>
  <w:num w:numId="39">
    <w:abstractNumId w:val="12"/>
  </w:num>
  <w:num w:numId="40">
    <w:abstractNumId w:val="2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proofState w:spelling="clean" w:grammar="clean"/>
  <w:attachedTemplate r:id="rId1"/>
  <w:stylePaneFormatFilter w:val="3F04"/>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024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948B6"/>
    <w:rsid w:val="00000244"/>
    <w:rsid w:val="00000275"/>
    <w:rsid w:val="00000BB3"/>
    <w:rsid w:val="0000185F"/>
    <w:rsid w:val="00004B91"/>
    <w:rsid w:val="00004E32"/>
    <w:rsid w:val="0000586F"/>
    <w:rsid w:val="000067D2"/>
    <w:rsid w:val="000070BB"/>
    <w:rsid w:val="000114B1"/>
    <w:rsid w:val="00013D86"/>
    <w:rsid w:val="00013E02"/>
    <w:rsid w:val="0001531B"/>
    <w:rsid w:val="0001582C"/>
    <w:rsid w:val="00017D5C"/>
    <w:rsid w:val="0002143C"/>
    <w:rsid w:val="00025A65"/>
    <w:rsid w:val="00026C31"/>
    <w:rsid w:val="00027280"/>
    <w:rsid w:val="000314AF"/>
    <w:rsid w:val="000320A7"/>
    <w:rsid w:val="000325EA"/>
    <w:rsid w:val="00032CFE"/>
    <w:rsid w:val="00035925"/>
    <w:rsid w:val="00036C2C"/>
    <w:rsid w:val="0004306D"/>
    <w:rsid w:val="0004311F"/>
    <w:rsid w:val="00045A7C"/>
    <w:rsid w:val="000479C5"/>
    <w:rsid w:val="00055371"/>
    <w:rsid w:val="00056252"/>
    <w:rsid w:val="00056A24"/>
    <w:rsid w:val="00057CE5"/>
    <w:rsid w:val="000607A3"/>
    <w:rsid w:val="000620D3"/>
    <w:rsid w:val="000657F7"/>
    <w:rsid w:val="00067A8C"/>
    <w:rsid w:val="00067C46"/>
    <w:rsid w:val="00067CDF"/>
    <w:rsid w:val="00071396"/>
    <w:rsid w:val="00074FBE"/>
    <w:rsid w:val="0007762A"/>
    <w:rsid w:val="00081F6E"/>
    <w:rsid w:val="00083A09"/>
    <w:rsid w:val="0009005E"/>
    <w:rsid w:val="000918A9"/>
    <w:rsid w:val="00092001"/>
    <w:rsid w:val="00092618"/>
    <w:rsid w:val="00092857"/>
    <w:rsid w:val="00092BD8"/>
    <w:rsid w:val="000964C7"/>
    <w:rsid w:val="000979D9"/>
    <w:rsid w:val="000A20A9"/>
    <w:rsid w:val="000A48B1"/>
    <w:rsid w:val="000B2F0E"/>
    <w:rsid w:val="000B3143"/>
    <w:rsid w:val="000B405D"/>
    <w:rsid w:val="000B5D78"/>
    <w:rsid w:val="000B6364"/>
    <w:rsid w:val="000C2BE6"/>
    <w:rsid w:val="000C6B05"/>
    <w:rsid w:val="000C6DD6"/>
    <w:rsid w:val="000C73D4"/>
    <w:rsid w:val="000D1E5B"/>
    <w:rsid w:val="000D3369"/>
    <w:rsid w:val="000D3D4C"/>
    <w:rsid w:val="000D4F51"/>
    <w:rsid w:val="000D718B"/>
    <w:rsid w:val="000E0C46"/>
    <w:rsid w:val="000E15EE"/>
    <w:rsid w:val="000E49E4"/>
    <w:rsid w:val="000F030C"/>
    <w:rsid w:val="000F129C"/>
    <w:rsid w:val="000F174F"/>
    <w:rsid w:val="000F2149"/>
    <w:rsid w:val="00100777"/>
    <w:rsid w:val="00102F6C"/>
    <w:rsid w:val="00104E29"/>
    <w:rsid w:val="0010510C"/>
    <w:rsid w:val="001056DE"/>
    <w:rsid w:val="001124C0"/>
    <w:rsid w:val="00112CE7"/>
    <w:rsid w:val="00117763"/>
    <w:rsid w:val="00117A25"/>
    <w:rsid w:val="00121293"/>
    <w:rsid w:val="00122382"/>
    <w:rsid w:val="001228E6"/>
    <w:rsid w:val="00124355"/>
    <w:rsid w:val="00131362"/>
    <w:rsid w:val="0013175F"/>
    <w:rsid w:val="0013364D"/>
    <w:rsid w:val="001343BB"/>
    <w:rsid w:val="00140FFD"/>
    <w:rsid w:val="001512B4"/>
    <w:rsid w:val="00153A26"/>
    <w:rsid w:val="0015469F"/>
    <w:rsid w:val="001620A5"/>
    <w:rsid w:val="00164E53"/>
    <w:rsid w:val="0016502A"/>
    <w:rsid w:val="00165D35"/>
    <w:rsid w:val="0016699D"/>
    <w:rsid w:val="001670D9"/>
    <w:rsid w:val="0017127B"/>
    <w:rsid w:val="001736B6"/>
    <w:rsid w:val="00175159"/>
    <w:rsid w:val="00175AD7"/>
    <w:rsid w:val="00176208"/>
    <w:rsid w:val="0017780C"/>
    <w:rsid w:val="001813B2"/>
    <w:rsid w:val="0018211B"/>
    <w:rsid w:val="00183B24"/>
    <w:rsid w:val="00183FE1"/>
    <w:rsid w:val="001840D3"/>
    <w:rsid w:val="00184366"/>
    <w:rsid w:val="00184782"/>
    <w:rsid w:val="00187A8A"/>
    <w:rsid w:val="001900F8"/>
    <w:rsid w:val="00191258"/>
    <w:rsid w:val="00192680"/>
    <w:rsid w:val="00193037"/>
    <w:rsid w:val="00193375"/>
    <w:rsid w:val="00193A2C"/>
    <w:rsid w:val="00195742"/>
    <w:rsid w:val="001972C5"/>
    <w:rsid w:val="001A1D46"/>
    <w:rsid w:val="001A288E"/>
    <w:rsid w:val="001A76C6"/>
    <w:rsid w:val="001B0989"/>
    <w:rsid w:val="001B214F"/>
    <w:rsid w:val="001B2CA6"/>
    <w:rsid w:val="001B30F4"/>
    <w:rsid w:val="001B36ED"/>
    <w:rsid w:val="001B5361"/>
    <w:rsid w:val="001B6DC2"/>
    <w:rsid w:val="001B754B"/>
    <w:rsid w:val="001C149C"/>
    <w:rsid w:val="001C21AC"/>
    <w:rsid w:val="001C3689"/>
    <w:rsid w:val="001C47BA"/>
    <w:rsid w:val="001C59EA"/>
    <w:rsid w:val="001D0658"/>
    <w:rsid w:val="001D3556"/>
    <w:rsid w:val="001D406C"/>
    <w:rsid w:val="001D41EE"/>
    <w:rsid w:val="001D4BEB"/>
    <w:rsid w:val="001D71E6"/>
    <w:rsid w:val="001E0380"/>
    <w:rsid w:val="001E0B1B"/>
    <w:rsid w:val="001E13B1"/>
    <w:rsid w:val="001E2153"/>
    <w:rsid w:val="001E62B0"/>
    <w:rsid w:val="001E794A"/>
    <w:rsid w:val="001E7CF4"/>
    <w:rsid w:val="001F37FB"/>
    <w:rsid w:val="001F3A19"/>
    <w:rsid w:val="002009E4"/>
    <w:rsid w:val="00201053"/>
    <w:rsid w:val="0020251B"/>
    <w:rsid w:val="002034CE"/>
    <w:rsid w:val="002073D3"/>
    <w:rsid w:val="002124EC"/>
    <w:rsid w:val="00215D48"/>
    <w:rsid w:val="0021624B"/>
    <w:rsid w:val="0022185E"/>
    <w:rsid w:val="0022407C"/>
    <w:rsid w:val="00227FED"/>
    <w:rsid w:val="0023030A"/>
    <w:rsid w:val="00230F08"/>
    <w:rsid w:val="00234467"/>
    <w:rsid w:val="00235BE6"/>
    <w:rsid w:val="00237D8D"/>
    <w:rsid w:val="0024081F"/>
    <w:rsid w:val="00241DA2"/>
    <w:rsid w:val="00247FEE"/>
    <w:rsid w:val="00250280"/>
    <w:rsid w:val="00250E7D"/>
    <w:rsid w:val="002523DB"/>
    <w:rsid w:val="002527DD"/>
    <w:rsid w:val="00252DAA"/>
    <w:rsid w:val="002565D5"/>
    <w:rsid w:val="00257EF8"/>
    <w:rsid w:val="002622C0"/>
    <w:rsid w:val="00270690"/>
    <w:rsid w:val="00270F51"/>
    <w:rsid w:val="002778AE"/>
    <w:rsid w:val="0028269A"/>
    <w:rsid w:val="00283590"/>
    <w:rsid w:val="002866F8"/>
    <w:rsid w:val="00286973"/>
    <w:rsid w:val="00286AEE"/>
    <w:rsid w:val="00287674"/>
    <w:rsid w:val="00287838"/>
    <w:rsid w:val="00292328"/>
    <w:rsid w:val="002938A4"/>
    <w:rsid w:val="00294C01"/>
    <w:rsid w:val="00294E70"/>
    <w:rsid w:val="002954B8"/>
    <w:rsid w:val="002967B2"/>
    <w:rsid w:val="002A1924"/>
    <w:rsid w:val="002A3531"/>
    <w:rsid w:val="002A6DF2"/>
    <w:rsid w:val="002A7420"/>
    <w:rsid w:val="002A7A7E"/>
    <w:rsid w:val="002B0F12"/>
    <w:rsid w:val="002B1308"/>
    <w:rsid w:val="002B164B"/>
    <w:rsid w:val="002B2311"/>
    <w:rsid w:val="002B398D"/>
    <w:rsid w:val="002B4554"/>
    <w:rsid w:val="002B54E2"/>
    <w:rsid w:val="002B707C"/>
    <w:rsid w:val="002C17DD"/>
    <w:rsid w:val="002C72D8"/>
    <w:rsid w:val="002D11FA"/>
    <w:rsid w:val="002D17BC"/>
    <w:rsid w:val="002D19A4"/>
    <w:rsid w:val="002D3CA1"/>
    <w:rsid w:val="002D6352"/>
    <w:rsid w:val="002D7F3B"/>
    <w:rsid w:val="002E0DDF"/>
    <w:rsid w:val="002E2906"/>
    <w:rsid w:val="002E4605"/>
    <w:rsid w:val="002E5635"/>
    <w:rsid w:val="002E64C3"/>
    <w:rsid w:val="002E6A2C"/>
    <w:rsid w:val="002F035E"/>
    <w:rsid w:val="002F0FE8"/>
    <w:rsid w:val="002F1D8C"/>
    <w:rsid w:val="002F21DA"/>
    <w:rsid w:val="002F34B8"/>
    <w:rsid w:val="002F4E41"/>
    <w:rsid w:val="002F55ED"/>
    <w:rsid w:val="002F628A"/>
    <w:rsid w:val="00301F39"/>
    <w:rsid w:val="00303D27"/>
    <w:rsid w:val="00305BEE"/>
    <w:rsid w:val="00313962"/>
    <w:rsid w:val="0031622B"/>
    <w:rsid w:val="003234E0"/>
    <w:rsid w:val="00325926"/>
    <w:rsid w:val="00327A8A"/>
    <w:rsid w:val="003339A3"/>
    <w:rsid w:val="00336610"/>
    <w:rsid w:val="003378A0"/>
    <w:rsid w:val="00340709"/>
    <w:rsid w:val="003419DF"/>
    <w:rsid w:val="00341F5C"/>
    <w:rsid w:val="00342EF8"/>
    <w:rsid w:val="00343D23"/>
    <w:rsid w:val="00343F73"/>
    <w:rsid w:val="00345060"/>
    <w:rsid w:val="003451FB"/>
    <w:rsid w:val="003512E4"/>
    <w:rsid w:val="00352629"/>
    <w:rsid w:val="0035268A"/>
    <w:rsid w:val="0035323B"/>
    <w:rsid w:val="00353D19"/>
    <w:rsid w:val="00356331"/>
    <w:rsid w:val="0035785A"/>
    <w:rsid w:val="003609D2"/>
    <w:rsid w:val="003612DB"/>
    <w:rsid w:val="00363F22"/>
    <w:rsid w:val="00364940"/>
    <w:rsid w:val="00366AC9"/>
    <w:rsid w:val="003705E3"/>
    <w:rsid w:val="00372AE9"/>
    <w:rsid w:val="00374A9C"/>
    <w:rsid w:val="00375564"/>
    <w:rsid w:val="00375725"/>
    <w:rsid w:val="00376489"/>
    <w:rsid w:val="00382EFB"/>
    <w:rsid w:val="00382F68"/>
    <w:rsid w:val="00383191"/>
    <w:rsid w:val="00386B51"/>
    <w:rsid w:val="00386DED"/>
    <w:rsid w:val="00387D1A"/>
    <w:rsid w:val="00390B53"/>
    <w:rsid w:val="003912E7"/>
    <w:rsid w:val="0039244A"/>
    <w:rsid w:val="003934BA"/>
    <w:rsid w:val="00393947"/>
    <w:rsid w:val="00394177"/>
    <w:rsid w:val="00395141"/>
    <w:rsid w:val="003A0E27"/>
    <w:rsid w:val="003A2275"/>
    <w:rsid w:val="003A3CAA"/>
    <w:rsid w:val="003A6A4F"/>
    <w:rsid w:val="003A7088"/>
    <w:rsid w:val="003B00DF"/>
    <w:rsid w:val="003B1275"/>
    <w:rsid w:val="003B1778"/>
    <w:rsid w:val="003B6CD1"/>
    <w:rsid w:val="003C11CB"/>
    <w:rsid w:val="003C3017"/>
    <w:rsid w:val="003C6A77"/>
    <w:rsid w:val="003C75F3"/>
    <w:rsid w:val="003C78A3"/>
    <w:rsid w:val="003D36AB"/>
    <w:rsid w:val="003E16F4"/>
    <w:rsid w:val="003E1867"/>
    <w:rsid w:val="003E5729"/>
    <w:rsid w:val="003E59E4"/>
    <w:rsid w:val="003E724E"/>
    <w:rsid w:val="003E7340"/>
    <w:rsid w:val="003F1D40"/>
    <w:rsid w:val="003F22BB"/>
    <w:rsid w:val="003F2A5B"/>
    <w:rsid w:val="003F3DED"/>
    <w:rsid w:val="003F4EE0"/>
    <w:rsid w:val="003F5559"/>
    <w:rsid w:val="003F7F57"/>
    <w:rsid w:val="00400473"/>
    <w:rsid w:val="00400DC1"/>
    <w:rsid w:val="00402153"/>
    <w:rsid w:val="0040235A"/>
    <w:rsid w:val="00402675"/>
    <w:rsid w:val="00402E26"/>
    <w:rsid w:val="00402FC1"/>
    <w:rsid w:val="004046C7"/>
    <w:rsid w:val="00412A59"/>
    <w:rsid w:val="00413D02"/>
    <w:rsid w:val="0041622E"/>
    <w:rsid w:val="004200D9"/>
    <w:rsid w:val="00421B3B"/>
    <w:rsid w:val="00422E85"/>
    <w:rsid w:val="00425082"/>
    <w:rsid w:val="00431DEB"/>
    <w:rsid w:val="004358A2"/>
    <w:rsid w:val="004358E0"/>
    <w:rsid w:val="0044259D"/>
    <w:rsid w:val="00442E76"/>
    <w:rsid w:val="004434A4"/>
    <w:rsid w:val="004439D9"/>
    <w:rsid w:val="00446B29"/>
    <w:rsid w:val="00452069"/>
    <w:rsid w:val="004524BE"/>
    <w:rsid w:val="004525DC"/>
    <w:rsid w:val="00453988"/>
    <w:rsid w:val="00453F9A"/>
    <w:rsid w:val="00454CC3"/>
    <w:rsid w:val="0046107F"/>
    <w:rsid w:val="00461841"/>
    <w:rsid w:val="004622DB"/>
    <w:rsid w:val="00463C1F"/>
    <w:rsid w:val="00464903"/>
    <w:rsid w:val="00467793"/>
    <w:rsid w:val="00471E91"/>
    <w:rsid w:val="00473DBC"/>
    <w:rsid w:val="00474079"/>
    <w:rsid w:val="00474675"/>
    <w:rsid w:val="0047470C"/>
    <w:rsid w:val="0047772C"/>
    <w:rsid w:val="00484C88"/>
    <w:rsid w:val="004948B6"/>
    <w:rsid w:val="00494EDB"/>
    <w:rsid w:val="004A203E"/>
    <w:rsid w:val="004A35F9"/>
    <w:rsid w:val="004A4662"/>
    <w:rsid w:val="004A666D"/>
    <w:rsid w:val="004A7E02"/>
    <w:rsid w:val="004B157A"/>
    <w:rsid w:val="004B24C1"/>
    <w:rsid w:val="004B3092"/>
    <w:rsid w:val="004B49B1"/>
    <w:rsid w:val="004B557C"/>
    <w:rsid w:val="004C2045"/>
    <w:rsid w:val="004C2161"/>
    <w:rsid w:val="004C292F"/>
    <w:rsid w:val="004C657F"/>
    <w:rsid w:val="004C65C6"/>
    <w:rsid w:val="004D306F"/>
    <w:rsid w:val="004D4B02"/>
    <w:rsid w:val="004D4BDB"/>
    <w:rsid w:val="004D4F76"/>
    <w:rsid w:val="004E4A3A"/>
    <w:rsid w:val="004E4B13"/>
    <w:rsid w:val="004E4B8C"/>
    <w:rsid w:val="004E5A47"/>
    <w:rsid w:val="004F2A9D"/>
    <w:rsid w:val="005025E6"/>
    <w:rsid w:val="005036E2"/>
    <w:rsid w:val="005052BD"/>
    <w:rsid w:val="00510280"/>
    <w:rsid w:val="00513D73"/>
    <w:rsid w:val="005148B3"/>
    <w:rsid w:val="00514A43"/>
    <w:rsid w:val="00515E9C"/>
    <w:rsid w:val="00516A7C"/>
    <w:rsid w:val="005174E5"/>
    <w:rsid w:val="00520898"/>
    <w:rsid w:val="00522393"/>
    <w:rsid w:val="00522620"/>
    <w:rsid w:val="00525656"/>
    <w:rsid w:val="00525BF3"/>
    <w:rsid w:val="00534C02"/>
    <w:rsid w:val="005361D6"/>
    <w:rsid w:val="00536522"/>
    <w:rsid w:val="0054044C"/>
    <w:rsid w:val="005410DE"/>
    <w:rsid w:val="0054264B"/>
    <w:rsid w:val="005429CA"/>
    <w:rsid w:val="00543786"/>
    <w:rsid w:val="00545A49"/>
    <w:rsid w:val="005463CC"/>
    <w:rsid w:val="00546D0D"/>
    <w:rsid w:val="0055153A"/>
    <w:rsid w:val="005533D7"/>
    <w:rsid w:val="00554B63"/>
    <w:rsid w:val="00556664"/>
    <w:rsid w:val="0056027C"/>
    <w:rsid w:val="00562CF6"/>
    <w:rsid w:val="00563AF7"/>
    <w:rsid w:val="0056544B"/>
    <w:rsid w:val="00567177"/>
    <w:rsid w:val="00567284"/>
    <w:rsid w:val="005703DE"/>
    <w:rsid w:val="00570AA5"/>
    <w:rsid w:val="005710BC"/>
    <w:rsid w:val="0057198A"/>
    <w:rsid w:val="005724B0"/>
    <w:rsid w:val="005755F1"/>
    <w:rsid w:val="0057620B"/>
    <w:rsid w:val="00577736"/>
    <w:rsid w:val="00581CDC"/>
    <w:rsid w:val="00582BBE"/>
    <w:rsid w:val="0058464E"/>
    <w:rsid w:val="0058550E"/>
    <w:rsid w:val="0058588B"/>
    <w:rsid w:val="0058650E"/>
    <w:rsid w:val="005879F1"/>
    <w:rsid w:val="0059239C"/>
    <w:rsid w:val="005A01CB"/>
    <w:rsid w:val="005A1741"/>
    <w:rsid w:val="005A1958"/>
    <w:rsid w:val="005A19A9"/>
    <w:rsid w:val="005A3028"/>
    <w:rsid w:val="005A58FF"/>
    <w:rsid w:val="005A5EAF"/>
    <w:rsid w:val="005A6491"/>
    <w:rsid w:val="005A64C0"/>
    <w:rsid w:val="005A70FE"/>
    <w:rsid w:val="005B1985"/>
    <w:rsid w:val="005B27A1"/>
    <w:rsid w:val="005B3C11"/>
    <w:rsid w:val="005C1C28"/>
    <w:rsid w:val="005C43D0"/>
    <w:rsid w:val="005C502F"/>
    <w:rsid w:val="005C6DB5"/>
    <w:rsid w:val="005D3842"/>
    <w:rsid w:val="005D4DAA"/>
    <w:rsid w:val="005E19E7"/>
    <w:rsid w:val="005E2392"/>
    <w:rsid w:val="005E42FF"/>
    <w:rsid w:val="005F50EF"/>
    <w:rsid w:val="005F75CE"/>
    <w:rsid w:val="00600F29"/>
    <w:rsid w:val="00601622"/>
    <w:rsid w:val="00601828"/>
    <w:rsid w:val="00602E6D"/>
    <w:rsid w:val="0060789B"/>
    <w:rsid w:val="0061037E"/>
    <w:rsid w:val="006129F7"/>
    <w:rsid w:val="00613FAA"/>
    <w:rsid w:val="006149DF"/>
    <w:rsid w:val="006149EB"/>
    <w:rsid w:val="00616C36"/>
    <w:rsid w:val="0061716C"/>
    <w:rsid w:val="006171AF"/>
    <w:rsid w:val="00617868"/>
    <w:rsid w:val="006243A1"/>
    <w:rsid w:val="00626005"/>
    <w:rsid w:val="006261EE"/>
    <w:rsid w:val="00627E8C"/>
    <w:rsid w:val="00631D8C"/>
    <w:rsid w:val="00632E56"/>
    <w:rsid w:val="00634959"/>
    <w:rsid w:val="006352FC"/>
    <w:rsid w:val="00635CBA"/>
    <w:rsid w:val="00636450"/>
    <w:rsid w:val="00636EFC"/>
    <w:rsid w:val="00637055"/>
    <w:rsid w:val="0064338B"/>
    <w:rsid w:val="006437A2"/>
    <w:rsid w:val="00646542"/>
    <w:rsid w:val="006504F4"/>
    <w:rsid w:val="0065366F"/>
    <w:rsid w:val="00654BC9"/>
    <w:rsid w:val="006552FD"/>
    <w:rsid w:val="00656F0B"/>
    <w:rsid w:val="00662B98"/>
    <w:rsid w:val="00663733"/>
    <w:rsid w:val="00663AF3"/>
    <w:rsid w:val="00666B6C"/>
    <w:rsid w:val="00671231"/>
    <w:rsid w:val="00677B54"/>
    <w:rsid w:val="00682682"/>
    <w:rsid w:val="00682702"/>
    <w:rsid w:val="006904C0"/>
    <w:rsid w:val="00692368"/>
    <w:rsid w:val="00692A2E"/>
    <w:rsid w:val="00694BBB"/>
    <w:rsid w:val="00695192"/>
    <w:rsid w:val="00696272"/>
    <w:rsid w:val="006A2EBC"/>
    <w:rsid w:val="006A42D6"/>
    <w:rsid w:val="006A5EA0"/>
    <w:rsid w:val="006A7449"/>
    <w:rsid w:val="006A783B"/>
    <w:rsid w:val="006A7B33"/>
    <w:rsid w:val="006B02F6"/>
    <w:rsid w:val="006B36B0"/>
    <w:rsid w:val="006B497F"/>
    <w:rsid w:val="006B4E13"/>
    <w:rsid w:val="006B5568"/>
    <w:rsid w:val="006B75DD"/>
    <w:rsid w:val="006C047C"/>
    <w:rsid w:val="006C3D8B"/>
    <w:rsid w:val="006C67E0"/>
    <w:rsid w:val="006C6901"/>
    <w:rsid w:val="006C7ABA"/>
    <w:rsid w:val="006D0A13"/>
    <w:rsid w:val="006D0D60"/>
    <w:rsid w:val="006D1122"/>
    <w:rsid w:val="006D11F8"/>
    <w:rsid w:val="006D1D0E"/>
    <w:rsid w:val="006D317E"/>
    <w:rsid w:val="006D3B1E"/>
    <w:rsid w:val="006D3C00"/>
    <w:rsid w:val="006E02EE"/>
    <w:rsid w:val="006E06AD"/>
    <w:rsid w:val="006E2384"/>
    <w:rsid w:val="006E32E4"/>
    <w:rsid w:val="006E3675"/>
    <w:rsid w:val="006E4A7F"/>
    <w:rsid w:val="006E5E8A"/>
    <w:rsid w:val="006F0967"/>
    <w:rsid w:val="006F2274"/>
    <w:rsid w:val="006F64A0"/>
    <w:rsid w:val="0070038F"/>
    <w:rsid w:val="007016AC"/>
    <w:rsid w:val="007027B1"/>
    <w:rsid w:val="0070286C"/>
    <w:rsid w:val="0070326D"/>
    <w:rsid w:val="00704DF6"/>
    <w:rsid w:val="0070641D"/>
    <w:rsid w:val="0070651C"/>
    <w:rsid w:val="00712A45"/>
    <w:rsid w:val="007132A3"/>
    <w:rsid w:val="007138E6"/>
    <w:rsid w:val="00714C9E"/>
    <w:rsid w:val="00716421"/>
    <w:rsid w:val="00720818"/>
    <w:rsid w:val="00721419"/>
    <w:rsid w:val="00721B06"/>
    <w:rsid w:val="00721BA8"/>
    <w:rsid w:val="00724EFB"/>
    <w:rsid w:val="00726575"/>
    <w:rsid w:val="00726FDF"/>
    <w:rsid w:val="00730310"/>
    <w:rsid w:val="00737715"/>
    <w:rsid w:val="00740A49"/>
    <w:rsid w:val="007419C3"/>
    <w:rsid w:val="00746559"/>
    <w:rsid w:val="007467A7"/>
    <w:rsid w:val="007469DD"/>
    <w:rsid w:val="0074741B"/>
    <w:rsid w:val="0074759E"/>
    <w:rsid w:val="007478EA"/>
    <w:rsid w:val="0075206C"/>
    <w:rsid w:val="0075415C"/>
    <w:rsid w:val="00757097"/>
    <w:rsid w:val="007606CB"/>
    <w:rsid w:val="00761E8B"/>
    <w:rsid w:val="00763502"/>
    <w:rsid w:val="00763BB9"/>
    <w:rsid w:val="00770185"/>
    <w:rsid w:val="007727A2"/>
    <w:rsid w:val="00773825"/>
    <w:rsid w:val="00780DE2"/>
    <w:rsid w:val="007906B6"/>
    <w:rsid w:val="0079136F"/>
    <w:rsid w:val="007913AB"/>
    <w:rsid w:val="007914F7"/>
    <w:rsid w:val="0079514C"/>
    <w:rsid w:val="00795C73"/>
    <w:rsid w:val="007963FF"/>
    <w:rsid w:val="00797E0B"/>
    <w:rsid w:val="007A4809"/>
    <w:rsid w:val="007B1625"/>
    <w:rsid w:val="007B35BB"/>
    <w:rsid w:val="007B706E"/>
    <w:rsid w:val="007B71EB"/>
    <w:rsid w:val="007C0748"/>
    <w:rsid w:val="007C47D4"/>
    <w:rsid w:val="007C6205"/>
    <w:rsid w:val="007C686A"/>
    <w:rsid w:val="007C6F0E"/>
    <w:rsid w:val="007C728E"/>
    <w:rsid w:val="007C7C40"/>
    <w:rsid w:val="007D0BE0"/>
    <w:rsid w:val="007D204F"/>
    <w:rsid w:val="007D2C53"/>
    <w:rsid w:val="007D3D60"/>
    <w:rsid w:val="007D5F9F"/>
    <w:rsid w:val="007E1980"/>
    <w:rsid w:val="007E4B76"/>
    <w:rsid w:val="007E5043"/>
    <w:rsid w:val="007E5EA8"/>
    <w:rsid w:val="007F0CF1"/>
    <w:rsid w:val="007F12A5"/>
    <w:rsid w:val="007F2D74"/>
    <w:rsid w:val="007F3FB7"/>
    <w:rsid w:val="007F4CF1"/>
    <w:rsid w:val="007F6AC7"/>
    <w:rsid w:val="007F758D"/>
    <w:rsid w:val="007F7D52"/>
    <w:rsid w:val="008002AC"/>
    <w:rsid w:val="0080484A"/>
    <w:rsid w:val="00804B76"/>
    <w:rsid w:val="00805589"/>
    <w:rsid w:val="008057A5"/>
    <w:rsid w:val="00805E2F"/>
    <w:rsid w:val="0080654C"/>
    <w:rsid w:val="008071C6"/>
    <w:rsid w:val="00817A00"/>
    <w:rsid w:val="00820B95"/>
    <w:rsid w:val="00820C65"/>
    <w:rsid w:val="0082334C"/>
    <w:rsid w:val="00825891"/>
    <w:rsid w:val="008270A8"/>
    <w:rsid w:val="00830A5B"/>
    <w:rsid w:val="00831631"/>
    <w:rsid w:val="008318E3"/>
    <w:rsid w:val="0083228D"/>
    <w:rsid w:val="00833D07"/>
    <w:rsid w:val="00835DB3"/>
    <w:rsid w:val="0083617B"/>
    <w:rsid w:val="00836342"/>
    <w:rsid w:val="00836A2D"/>
    <w:rsid w:val="008371BD"/>
    <w:rsid w:val="00840EBF"/>
    <w:rsid w:val="008437F9"/>
    <w:rsid w:val="00844122"/>
    <w:rsid w:val="00845092"/>
    <w:rsid w:val="008504A8"/>
    <w:rsid w:val="00851B58"/>
    <w:rsid w:val="0085282E"/>
    <w:rsid w:val="008577A9"/>
    <w:rsid w:val="00866699"/>
    <w:rsid w:val="0087198C"/>
    <w:rsid w:val="00872C1F"/>
    <w:rsid w:val="00873B42"/>
    <w:rsid w:val="00877CB0"/>
    <w:rsid w:val="008805AC"/>
    <w:rsid w:val="00880D1A"/>
    <w:rsid w:val="00884468"/>
    <w:rsid w:val="00884D50"/>
    <w:rsid w:val="0088530F"/>
    <w:rsid w:val="008856D8"/>
    <w:rsid w:val="00892C68"/>
    <w:rsid w:val="00892E82"/>
    <w:rsid w:val="00893277"/>
    <w:rsid w:val="00895CCF"/>
    <w:rsid w:val="00895FA9"/>
    <w:rsid w:val="00897247"/>
    <w:rsid w:val="008A1035"/>
    <w:rsid w:val="008A6E08"/>
    <w:rsid w:val="008B1FD7"/>
    <w:rsid w:val="008B631E"/>
    <w:rsid w:val="008B70A4"/>
    <w:rsid w:val="008C0986"/>
    <w:rsid w:val="008C0BE9"/>
    <w:rsid w:val="008C1B58"/>
    <w:rsid w:val="008C39AE"/>
    <w:rsid w:val="008C40DF"/>
    <w:rsid w:val="008C590D"/>
    <w:rsid w:val="008D447E"/>
    <w:rsid w:val="008D56CC"/>
    <w:rsid w:val="008D7566"/>
    <w:rsid w:val="008E031B"/>
    <w:rsid w:val="008E0560"/>
    <w:rsid w:val="008E07BB"/>
    <w:rsid w:val="008E0E52"/>
    <w:rsid w:val="008E16AA"/>
    <w:rsid w:val="008E2D8C"/>
    <w:rsid w:val="008E7029"/>
    <w:rsid w:val="008E7EF6"/>
    <w:rsid w:val="008F1F98"/>
    <w:rsid w:val="008F1FBB"/>
    <w:rsid w:val="008F2340"/>
    <w:rsid w:val="008F2748"/>
    <w:rsid w:val="008F2790"/>
    <w:rsid w:val="008F6758"/>
    <w:rsid w:val="008F69E1"/>
    <w:rsid w:val="009020E2"/>
    <w:rsid w:val="009040DD"/>
    <w:rsid w:val="00904D84"/>
    <w:rsid w:val="00905B47"/>
    <w:rsid w:val="0090690F"/>
    <w:rsid w:val="00910850"/>
    <w:rsid w:val="00911391"/>
    <w:rsid w:val="0091331C"/>
    <w:rsid w:val="009137BD"/>
    <w:rsid w:val="0091503D"/>
    <w:rsid w:val="00921E97"/>
    <w:rsid w:val="00922028"/>
    <w:rsid w:val="00927794"/>
    <w:rsid w:val="009279DE"/>
    <w:rsid w:val="00927AB9"/>
    <w:rsid w:val="00927B37"/>
    <w:rsid w:val="00930116"/>
    <w:rsid w:val="00930625"/>
    <w:rsid w:val="00941082"/>
    <w:rsid w:val="009417AE"/>
    <w:rsid w:val="0094212C"/>
    <w:rsid w:val="00944853"/>
    <w:rsid w:val="0094609D"/>
    <w:rsid w:val="0095378C"/>
    <w:rsid w:val="00954689"/>
    <w:rsid w:val="0095472A"/>
    <w:rsid w:val="0095547D"/>
    <w:rsid w:val="0096085A"/>
    <w:rsid w:val="009617C9"/>
    <w:rsid w:val="00961C93"/>
    <w:rsid w:val="00962967"/>
    <w:rsid w:val="00962B4E"/>
    <w:rsid w:val="00963AD9"/>
    <w:rsid w:val="00965324"/>
    <w:rsid w:val="00966903"/>
    <w:rsid w:val="0097091E"/>
    <w:rsid w:val="00971350"/>
    <w:rsid w:val="00971716"/>
    <w:rsid w:val="009736EA"/>
    <w:rsid w:val="00973A36"/>
    <w:rsid w:val="009760D3"/>
    <w:rsid w:val="00977132"/>
    <w:rsid w:val="00981A4B"/>
    <w:rsid w:val="00982250"/>
    <w:rsid w:val="00982501"/>
    <w:rsid w:val="00983D33"/>
    <w:rsid w:val="00984358"/>
    <w:rsid w:val="00984D94"/>
    <w:rsid w:val="00986DA5"/>
    <w:rsid w:val="009873F0"/>
    <w:rsid w:val="009877D3"/>
    <w:rsid w:val="00990330"/>
    <w:rsid w:val="00994937"/>
    <w:rsid w:val="00994E8F"/>
    <w:rsid w:val="009951DC"/>
    <w:rsid w:val="009959BB"/>
    <w:rsid w:val="00997158"/>
    <w:rsid w:val="009A0827"/>
    <w:rsid w:val="009A39B5"/>
    <w:rsid w:val="009A3A7C"/>
    <w:rsid w:val="009A5D33"/>
    <w:rsid w:val="009A7D84"/>
    <w:rsid w:val="009B2323"/>
    <w:rsid w:val="009B2AD8"/>
    <w:rsid w:val="009B2ADB"/>
    <w:rsid w:val="009B603A"/>
    <w:rsid w:val="009C2D0E"/>
    <w:rsid w:val="009C3DAC"/>
    <w:rsid w:val="009C42E0"/>
    <w:rsid w:val="009C61DF"/>
    <w:rsid w:val="009D1BFE"/>
    <w:rsid w:val="009D3230"/>
    <w:rsid w:val="009D5362"/>
    <w:rsid w:val="009E1415"/>
    <w:rsid w:val="009E6116"/>
    <w:rsid w:val="009E7E25"/>
    <w:rsid w:val="009F31D4"/>
    <w:rsid w:val="00A00451"/>
    <w:rsid w:val="00A0058C"/>
    <w:rsid w:val="00A02E43"/>
    <w:rsid w:val="00A05368"/>
    <w:rsid w:val="00A05D21"/>
    <w:rsid w:val="00A065F9"/>
    <w:rsid w:val="00A07011"/>
    <w:rsid w:val="00A07904"/>
    <w:rsid w:val="00A07F34"/>
    <w:rsid w:val="00A177B5"/>
    <w:rsid w:val="00A17F39"/>
    <w:rsid w:val="00A17F9C"/>
    <w:rsid w:val="00A22154"/>
    <w:rsid w:val="00A24058"/>
    <w:rsid w:val="00A25C38"/>
    <w:rsid w:val="00A26F66"/>
    <w:rsid w:val="00A34919"/>
    <w:rsid w:val="00A35824"/>
    <w:rsid w:val="00A36BBE"/>
    <w:rsid w:val="00A37A2F"/>
    <w:rsid w:val="00A37C20"/>
    <w:rsid w:val="00A40D9E"/>
    <w:rsid w:val="00A412BE"/>
    <w:rsid w:val="00A41DF7"/>
    <w:rsid w:val="00A420B1"/>
    <w:rsid w:val="00A42ECA"/>
    <w:rsid w:val="00A4307A"/>
    <w:rsid w:val="00A46DEF"/>
    <w:rsid w:val="00A47D8F"/>
    <w:rsid w:val="00A47EBB"/>
    <w:rsid w:val="00A512E9"/>
    <w:rsid w:val="00A51CDD"/>
    <w:rsid w:val="00A523A5"/>
    <w:rsid w:val="00A526B5"/>
    <w:rsid w:val="00A563F8"/>
    <w:rsid w:val="00A56BBA"/>
    <w:rsid w:val="00A61BD2"/>
    <w:rsid w:val="00A66514"/>
    <w:rsid w:val="00A6730D"/>
    <w:rsid w:val="00A71625"/>
    <w:rsid w:val="00A71B9B"/>
    <w:rsid w:val="00A730E6"/>
    <w:rsid w:val="00A751C7"/>
    <w:rsid w:val="00A80008"/>
    <w:rsid w:val="00A8310C"/>
    <w:rsid w:val="00A84CE5"/>
    <w:rsid w:val="00A87671"/>
    <w:rsid w:val="00A87844"/>
    <w:rsid w:val="00A9227B"/>
    <w:rsid w:val="00A97A55"/>
    <w:rsid w:val="00AA038C"/>
    <w:rsid w:val="00AA5C4A"/>
    <w:rsid w:val="00AA5E49"/>
    <w:rsid w:val="00AA7A09"/>
    <w:rsid w:val="00AA7D3E"/>
    <w:rsid w:val="00AB3B50"/>
    <w:rsid w:val="00AB43F8"/>
    <w:rsid w:val="00AC05B1"/>
    <w:rsid w:val="00AC0C68"/>
    <w:rsid w:val="00AC450C"/>
    <w:rsid w:val="00AC59EE"/>
    <w:rsid w:val="00AC619A"/>
    <w:rsid w:val="00AD10E8"/>
    <w:rsid w:val="00AD1F23"/>
    <w:rsid w:val="00AD340B"/>
    <w:rsid w:val="00AD356C"/>
    <w:rsid w:val="00AD4642"/>
    <w:rsid w:val="00AD65C8"/>
    <w:rsid w:val="00AE2914"/>
    <w:rsid w:val="00AE2EBC"/>
    <w:rsid w:val="00AE42E3"/>
    <w:rsid w:val="00AE6D15"/>
    <w:rsid w:val="00AE7023"/>
    <w:rsid w:val="00AE78AA"/>
    <w:rsid w:val="00AF0EF3"/>
    <w:rsid w:val="00AF1F49"/>
    <w:rsid w:val="00AF2D81"/>
    <w:rsid w:val="00AF3F2D"/>
    <w:rsid w:val="00AF41FF"/>
    <w:rsid w:val="00B00682"/>
    <w:rsid w:val="00B04182"/>
    <w:rsid w:val="00B0498C"/>
    <w:rsid w:val="00B05ECF"/>
    <w:rsid w:val="00B07AE3"/>
    <w:rsid w:val="00B07D50"/>
    <w:rsid w:val="00B11430"/>
    <w:rsid w:val="00B12A5D"/>
    <w:rsid w:val="00B242F4"/>
    <w:rsid w:val="00B2477A"/>
    <w:rsid w:val="00B24D1C"/>
    <w:rsid w:val="00B30072"/>
    <w:rsid w:val="00B30481"/>
    <w:rsid w:val="00B3312F"/>
    <w:rsid w:val="00B34CDC"/>
    <w:rsid w:val="00B353EB"/>
    <w:rsid w:val="00B4016F"/>
    <w:rsid w:val="00B407AC"/>
    <w:rsid w:val="00B40F47"/>
    <w:rsid w:val="00B439C4"/>
    <w:rsid w:val="00B4535E"/>
    <w:rsid w:val="00B5285A"/>
    <w:rsid w:val="00B52A8C"/>
    <w:rsid w:val="00B52B0B"/>
    <w:rsid w:val="00B54707"/>
    <w:rsid w:val="00B56155"/>
    <w:rsid w:val="00B62F11"/>
    <w:rsid w:val="00B63042"/>
    <w:rsid w:val="00B636A8"/>
    <w:rsid w:val="00B65049"/>
    <w:rsid w:val="00B665C6"/>
    <w:rsid w:val="00B72AD8"/>
    <w:rsid w:val="00B74441"/>
    <w:rsid w:val="00B758A5"/>
    <w:rsid w:val="00B75BCA"/>
    <w:rsid w:val="00B805AF"/>
    <w:rsid w:val="00B81104"/>
    <w:rsid w:val="00B81CF9"/>
    <w:rsid w:val="00B82BD5"/>
    <w:rsid w:val="00B84C00"/>
    <w:rsid w:val="00B858BB"/>
    <w:rsid w:val="00B85B2F"/>
    <w:rsid w:val="00B869EC"/>
    <w:rsid w:val="00B91F15"/>
    <w:rsid w:val="00B92383"/>
    <w:rsid w:val="00B92BC6"/>
    <w:rsid w:val="00B9397A"/>
    <w:rsid w:val="00B9633D"/>
    <w:rsid w:val="00B967D5"/>
    <w:rsid w:val="00BA1DAA"/>
    <w:rsid w:val="00BA2EBE"/>
    <w:rsid w:val="00BA4D38"/>
    <w:rsid w:val="00BA5BC8"/>
    <w:rsid w:val="00BA76F8"/>
    <w:rsid w:val="00BB0F28"/>
    <w:rsid w:val="00BB458A"/>
    <w:rsid w:val="00BB693F"/>
    <w:rsid w:val="00BB6C11"/>
    <w:rsid w:val="00BC429E"/>
    <w:rsid w:val="00BC5953"/>
    <w:rsid w:val="00BC61CB"/>
    <w:rsid w:val="00BD00D3"/>
    <w:rsid w:val="00BD0728"/>
    <w:rsid w:val="00BD1659"/>
    <w:rsid w:val="00BD3AA9"/>
    <w:rsid w:val="00BD4A18"/>
    <w:rsid w:val="00BD6DB2"/>
    <w:rsid w:val="00BD73A1"/>
    <w:rsid w:val="00BE11CF"/>
    <w:rsid w:val="00BE21AB"/>
    <w:rsid w:val="00BE28B5"/>
    <w:rsid w:val="00BE4535"/>
    <w:rsid w:val="00BE55CB"/>
    <w:rsid w:val="00BE7067"/>
    <w:rsid w:val="00BF12C5"/>
    <w:rsid w:val="00BF3BB2"/>
    <w:rsid w:val="00BF617A"/>
    <w:rsid w:val="00BF7371"/>
    <w:rsid w:val="00BF76A8"/>
    <w:rsid w:val="00C00737"/>
    <w:rsid w:val="00C0379D"/>
    <w:rsid w:val="00C03931"/>
    <w:rsid w:val="00C044C9"/>
    <w:rsid w:val="00C05FE3"/>
    <w:rsid w:val="00C066C8"/>
    <w:rsid w:val="00C11DA9"/>
    <w:rsid w:val="00C1347D"/>
    <w:rsid w:val="00C153C9"/>
    <w:rsid w:val="00C2136D"/>
    <w:rsid w:val="00C214EE"/>
    <w:rsid w:val="00C2314B"/>
    <w:rsid w:val="00C244A0"/>
    <w:rsid w:val="00C24971"/>
    <w:rsid w:val="00C25355"/>
    <w:rsid w:val="00C26BE5"/>
    <w:rsid w:val="00C26E4D"/>
    <w:rsid w:val="00C27909"/>
    <w:rsid w:val="00C27B03"/>
    <w:rsid w:val="00C314E1"/>
    <w:rsid w:val="00C34397"/>
    <w:rsid w:val="00C358A4"/>
    <w:rsid w:val="00C40503"/>
    <w:rsid w:val="00C4095D"/>
    <w:rsid w:val="00C41BEC"/>
    <w:rsid w:val="00C57A9C"/>
    <w:rsid w:val="00C601D2"/>
    <w:rsid w:val="00C62F9B"/>
    <w:rsid w:val="00C64E4D"/>
    <w:rsid w:val="00C65BCC"/>
    <w:rsid w:val="00C66970"/>
    <w:rsid w:val="00C66D0C"/>
    <w:rsid w:val="00C71F4D"/>
    <w:rsid w:val="00C7367E"/>
    <w:rsid w:val="00C817A6"/>
    <w:rsid w:val="00C81B2F"/>
    <w:rsid w:val="00C8267E"/>
    <w:rsid w:val="00C8573B"/>
    <w:rsid w:val="00C8691C"/>
    <w:rsid w:val="00C86CB4"/>
    <w:rsid w:val="00C96295"/>
    <w:rsid w:val="00C96364"/>
    <w:rsid w:val="00CA03DF"/>
    <w:rsid w:val="00CA168A"/>
    <w:rsid w:val="00CA2097"/>
    <w:rsid w:val="00CA357E"/>
    <w:rsid w:val="00CA44F9"/>
    <w:rsid w:val="00CA4A69"/>
    <w:rsid w:val="00CA639E"/>
    <w:rsid w:val="00CA7445"/>
    <w:rsid w:val="00CB49F2"/>
    <w:rsid w:val="00CB6162"/>
    <w:rsid w:val="00CB722E"/>
    <w:rsid w:val="00CC05EF"/>
    <w:rsid w:val="00CC3E0C"/>
    <w:rsid w:val="00CC58D3"/>
    <w:rsid w:val="00CC784D"/>
    <w:rsid w:val="00CD1571"/>
    <w:rsid w:val="00CD53B5"/>
    <w:rsid w:val="00CD564E"/>
    <w:rsid w:val="00CE0A7A"/>
    <w:rsid w:val="00CF0422"/>
    <w:rsid w:val="00CF1965"/>
    <w:rsid w:val="00CF1E15"/>
    <w:rsid w:val="00D00155"/>
    <w:rsid w:val="00D00A8D"/>
    <w:rsid w:val="00D00EE2"/>
    <w:rsid w:val="00D03268"/>
    <w:rsid w:val="00D0337B"/>
    <w:rsid w:val="00D07777"/>
    <w:rsid w:val="00D079B2"/>
    <w:rsid w:val="00D114E9"/>
    <w:rsid w:val="00D125BA"/>
    <w:rsid w:val="00D1601D"/>
    <w:rsid w:val="00D17CD8"/>
    <w:rsid w:val="00D202CD"/>
    <w:rsid w:val="00D23AF7"/>
    <w:rsid w:val="00D2527C"/>
    <w:rsid w:val="00D256FF"/>
    <w:rsid w:val="00D313B3"/>
    <w:rsid w:val="00D32AE9"/>
    <w:rsid w:val="00D349F5"/>
    <w:rsid w:val="00D35B8E"/>
    <w:rsid w:val="00D40F07"/>
    <w:rsid w:val="00D429C6"/>
    <w:rsid w:val="00D45163"/>
    <w:rsid w:val="00D47748"/>
    <w:rsid w:val="00D509A4"/>
    <w:rsid w:val="00D5178F"/>
    <w:rsid w:val="00D518DF"/>
    <w:rsid w:val="00D54215"/>
    <w:rsid w:val="00D54CC3"/>
    <w:rsid w:val="00D6041A"/>
    <w:rsid w:val="00D610A0"/>
    <w:rsid w:val="00D61258"/>
    <w:rsid w:val="00D633EB"/>
    <w:rsid w:val="00D70393"/>
    <w:rsid w:val="00D708C9"/>
    <w:rsid w:val="00D736AC"/>
    <w:rsid w:val="00D747AA"/>
    <w:rsid w:val="00D75A7E"/>
    <w:rsid w:val="00D7694F"/>
    <w:rsid w:val="00D80CCF"/>
    <w:rsid w:val="00D82FF7"/>
    <w:rsid w:val="00D84271"/>
    <w:rsid w:val="00D847FE"/>
    <w:rsid w:val="00D86B9C"/>
    <w:rsid w:val="00D900CD"/>
    <w:rsid w:val="00D90A39"/>
    <w:rsid w:val="00D95F06"/>
    <w:rsid w:val="00D964EA"/>
    <w:rsid w:val="00D966D0"/>
    <w:rsid w:val="00D97B6D"/>
    <w:rsid w:val="00DA0C59"/>
    <w:rsid w:val="00DA3991"/>
    <w:rsid w:val="00DA48CD"/>
    <w:rsid w:val="00DA4E27"/>
    <w:rsid w:val="00DA64EE"/>
    <w:rsid w:val="00DA72A1"/>
    <w:rsid w:val="00DA7F95"/>
    <w:rsid w:val="00DB01F1"/>
    <w:rsid w:val="00DB0F11"/>
    <w:rsid w:val="00DB3222"/>
    <w:rsid w:val="00DB50BD"/>
    <w:rsid w:val="00DB7E6C"/>
    <w:rsid w:val="00DC4F68"/>
    <w:rsid w:val="00DC4FD7"/>
    <w:rsid w:val="00DC64B0"/>
    <w:rsid w:val="00DC6B1E"/>
    <w:rsid w:val="00DD252A"/>
    <w:rsid w:val="00DD3397"/>
    <w:rsid w:val="00DD34EC"/>
    <w:rsid w:val="00DD5949"/>
    <w:rsid w:val="00DD5A29"/>
    <w:rsid w:val="00DD5D9D"/>
    <w:rsid w:val="00DE0F76"/>
    <w:rsid w:val="00DE18E7"/>
    <w:rsid w:val="00DE35CB"/>
    <w:rsid w:val="00DF0EF0"/>
    <w:rsid w:val="00DF21E9"/>
    <w:rsid w:val="00DF22C7"/>
    <w:rsid w:val="00DF39BE"/>
    <w:rsid w:val="00DF5588"/>
    <w:rsid w:val="00DF5CC9"/>
    <w:rsid w:val="00DF7BA0"/>
    <w:rsid w:val="00E005D3"/>
    <w:rsid w:val="00E0067D"/>
    <w:rsid w:val="00E00F14"/>
    <w:rsid w:val="00E01CB8"/>
    <w:rsid w:val="00E02E13"/>
    <w:rsid w:val="00E06386"/>
    <w:rsid w:val="00E075C5"/>
    <w:rsid w:val="00E1051A"/>
    <w:rsid w:val="00E111F3"/>
    <w:rsid w:val="00E11668"/>
    <w:rsid w:val="00E118E7"/>
    <w:rsid w:val="00E122B7"/>
    <w:rsid w:val="00E128FE"/>
    <w:rsid w:val="00E13432"/>
    <w:rsid w:val="00E21B55"/>
    <w:rsid w:val="00E221D3"/>
    <w:rsid w:val="00E24EB4"/>
    <w:rsid w:val="00E30635"/>
    <w:rsid w:val="00E314AE"/>
    <w:rsid w:val="00E31ED9"/>
    <w:rsid w:val="00E320ED"/>
    <w:rsid w:val="00E33AFB"/>
    <w:rsid w:val="00E34218"/>
    <w:rsid w:val="00E35696"/>
    <w:rsid w:val="00E4248B"/>
    <w:rsid w:val="00E4555B"/>
    <w:rsid w:val="00E46282"/>
    <w:rsid w:val="00E507F4"/>
    <w:rsid w:val="00E5216E"/>
    <w:rsid w:val="00E5529C"/>
    <w:rsid w:val="00E657C6"/>
    <w:rsid w:val="00E6616B"/>
    <w:rsid w:val="00E66856"/>
    <w:rsid w:val="00E66BC3"/>
    <w:rsid w:val="00E66E16"/>
    <w:rsid w:val="00E740DF"/>
    <w:rsid w:val="00E753AE"/>
    <w:rsid w:val="00E75D40"/>
    <w:rsid w:val="00E81898"/>
    <w:rsid w:val="00E81965"/>
    <w:rsid w:val="00E81A88"/>
    <w:rsid w:val="00E82344"/>
    <w:rsid w:val="00E82767"/>
    <w:rsid w:val="00E82892"/>
    <w:rsid w:val="00E84C82"/>
    <w:rsid w:val="00E84D64"/>
    <w:rsid w:val="00E85787"/>
    <w:rsid w:val="00E87408"/>
    <w:rsid w:val="00E914C4"/>
    <w:rsid w:val="00E91662"/>
    <w:rsid w:val="00E91E6D"/>
    <w:rsid w:val="00E934F5"/>
    <w:rsid w:val="00E96961"/>
    <w:rsid w:val="00EA0891"/>
    <w:rsid w:val="00EA718D"/>
    <w:rsid w:val="00EA72EC"/>
    <w:rsid w:val="00EB11CB"/>
    <w:rsid w:val="00EB1C71"/>
    <w:rsid w:val="00EB275A"/>
    <w:rsid w:val="00EB2E14"/>
    <w:rsid w:val="00EB57CA"/>
    <w:rsid w:val="00EB786A"/>
    <w:rsid w:val="00EC1035"/>
    <w:rsid w:val="00EC1578"/>
    <w:rsid w:val="00EC162D"/>
    <w:rsid w:val="00EC1BFC"/>
    <w:rsid w:val="00EC1C72"/>
    <w:rsid w:val="00EC3356"/>
    <w:rsid w:val="00EC3CC9"/>
    <w:rsid w:val="00EC5D85"/>
    <w:rsid w:val="00EC680A"/>
    <w:rsid w:val="00ED511C"/>
    <w:rsid w:val="00ED59E4"/>
    <w:rsid w:val="00ED6532"/>
    <w:rsid w:val="00ED7229"/>
    <w:rsid w:val="00EE25CB"/>
    <w:rsid w:val="00EE2BED"/>
    <w:rsid w:val="00EE374B"/>
    <w:rsid w:val="00EE4A87"/>
    <w:rsid w:val="00EF2869"/>
    <w:rsid w:val="00F000A4"/>
    <w:rsid w:val="00F05D60"/>
    <w:rsid w:val="00F07224"/>
    <w:rsid w:val="00F07FD3"/>
    <w:rsid w:val="00F11BB5"/>
    <w:rsid w:val="00F1296C"/>
    <w:rsid w:val="00F1417B"/>
    <w:rsid w:val="00F1712D"/>
    <w:rsid w:val="00F17A17"/>
    <w:rsid w:val="00F208A0"/>
    <w:rsid w:val="00F2115E"/>
    <w:rsid w:val="00F273EF"/>
    <w:rsid w:val="00F27B3D"/>
    <w:rsid w:val="00F30587"/>
    <w:rsid w:val="00F30ABD"/>
    <w:rsid w:val="00F34B99"/>
    <w:rsid w:val="00F40B02"/>
    <w:rsid w:val="00F41E81"/>
    <w:rsid w:val="00F42CA5"/>
    <w:rsid w:val="00F51720"/>
    <w:rsid w:val="00F51CF2"/>
    <w:rsid w:val="00F52DAB"/>
    <w:rsid w:val="00F543F0"/>
    <w:rsid w:val="00F55E3E"/>
    <w:rsid w:val="00F57601"/>
    <w:rsid w:val="00F60E57"/>
    <w:rsid w:val="00F6205B"/>
    <w:rsid w:val="00F63181"/>
    <w:rsid w:val="00F643F3"/>
    <w:rsid w:val="00F71B23"/>
    <w:rsid w:val="00F72189"/>
    <w:rsid w:val="00F73F99"/>
    <w:rsid w:val="00F75F80"/>
    <w:rsid w:val="00F81D29"/>
    <w:rsid w:val="00F90BE5"/>
    <w:rsid w:val="00F91C4D"/>
    <w:rsid w:val="00F92FD9"/>
    <w:rsid w:val="00F93FB4"/>
    <w:rsid w:val="00FA37B1"/>
    <w:rsid w:val="00FA3E0B"/>
    <w:rsid w:val="00FA5EF7"/>
    <w:rsid w:val="00FA5EFC"/>
    <w:rsid w:val="00FA6684"/>
    <w:rsid w:val="00FA6A0F"/>
    <w:rsid w:val="00FA731E"/>
    <w:rsid w:val="00FA7BD0"/>
    <w:rsid w:val="00FA7FFB"/>
    <w:rsid w:val="00FB1DCF"/>
    <w:rsid w:val="00FB21D5"/>
    <w:rsid w:val="00FB2B38"/>
    <w:rsid w:val="00FB3C47"/>
    <w:rsid w:val="00FB6042"/>
    <w:rsid w:val="00FB61CE"/>
    <w:rsid w:val="00FB7A07"/>
    <w:rsid w:val="00FC0025"/>
    <w:rsid w:val="00FC04CC"/>
    <w:rsid w:val="00FC0B6B"/>
    <w:rsid w:val="00FC2066"/>
    <w:rsid w:val="00FC2550"/>
    <w:rsid w:val="00FC6358"/>
    <w:rsid w:val="00FD1381"/>
    <w:rsid w:val="00FD320D"/>
    <w:rsid w:val="00FD5ADA"/>
    <w:rsid w:val="00FD7F78"/>
    <w:rsid w:val="00FE1B98"/>
    <w:rsid w:val="00FE23DE"/>
    <w:rsid w:val="00FE5E3D"/>
    <w:rsid w:val="00FE722D"/>
    <w:rsid w:val="00FE7274"/>
    <w:rsid w:val="00FF07D9"/>
    <w:rsid w:val="00FF1801"/>
    <w:rsid w:val="00FF68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ules v:ext="edit">
        <o:r id="V:Rule2"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2">
    <w:name w:val="Normal"/>
    <w:qFormat/>
    <w:rsid w:val="00400DC1"/>
    <w:pPr>
      <w:widowControl w:val="0"/>
      <w:jc w:val="both"/>
    </w:pPr>
    <w:rPr>
      <w:kern w:val="2"/>
      <w:sz w:val="21"/>
      <w:szCs w:val="24"/>
    </w:rPr>
  </w:style>
  <w:style w:type="character" w:default="1" w:styleId="aff3">
    <w:name w:val="Default Paragraph Font"/>
    <w:uiPriority w:val="1"/>
    <w:semiHidden/>
    <w:unhideWhenUsed/>
  </w:style>
  <w:style w:type="table" w:default="1" w:styleId="aff4">
    <w:name w:val="Normal Table"/>
    <w:uiPriority w:val="99"/>
    <w:semiHidden/>
    <w:unhideWhenUsed/>
    <w:qFormat/>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customStyle="1" w:styleId="aff6">
    <w:name w:val="段"/>
    <w:link w:val="Char"/>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6"/>
    <w:rsid w:val="00035925"/>
    <w:rPr>
      <w:rFonts w:ascii="宋体"/>
      <w:noProof/>
      <w:sz w:val="21"/>
      <w:lang w:val="en-US" w:eastAsia="zh-CN" w:bidi="ar-SA"/>
    </w:rPr>
  </w:style>
  <w:style w:type="paragraph" w:customStyle="1" w:styleId="a2">
    <w:name w:val="一级条标题"/>
    <w:next w:val="aff6"/>
    <w:rsid w:val="001C149C"/>
    <w:pPr>
      <w:numPr>
        <w:ilvl w:val="1"/>
        <w:numId w:val="9"/>
      </w:numPr>
      <w:spacing w:beforeLines="50" w:afterLines="50"/>
      <w:ind w:left="2411"/>
      <w:outlineLvl w:val="2"/>
    </w:pPr>
    <w:rPr>
      <w:rFonts w:ascii="黑体" w:eastAsia="黑体"/>
      <w:sz w:val="21"/>
      <w:szCs w:val="21"/>
    </w:rPr>
  </w:style>
  <w:style w:type="paragraph" w:customStyle="1" w:styleId="aff7">
    <w:name w:val="标准书脚_奇数页"/>
    <w:rsid w:val="000A48B1"/>
    <w:pPr>
      <w:spacing w:before="120"/>
      <w:ind w:right="198"/>
      <w:jc w:val="right"/>
    </w:pPr>
    <w:rPr>
      <w:rFonts w:ascii="宋体"/>
      <w:sz w:val="18"/>
      <w:szCs w:val="18"/>
    </w:rPr>
  </w:style>
  <w:style w:type="paragraph" w:customStyle="1" w:styleId="aff8">
    <w:name w:val="标准书眉_奇数页"/>
    <w:next w:val="aff2"/>
    <w:rsid w:val="0074741B"/>
    <w:pPr>
      <w:tabs>
        <w:tab w:val="center" w:pos="4154"/>
        <w:tab w:val="right" w:pos="8306"/>
      </w:tabs>
      <w:spacing w:after="220"/>
      <w:jc w:val="right"/>
    </w:pPr>
    <w:rPr>
      <w:rFonts w:ascii="黑体" w:eastAsia="黑体"/>
      <w:noProof/>
      <w:sz w:val="21"/>
      <w:szCs w:val="21"/>
    </w:rPr>
  </w:style>
  <w:style w:type="paragraph" w:customStyle="1" w:styleId="a1">
    <w:name w:val="章标题"/>
    <w:next w:val="aff6"/>
    <w:rsid w:val="001C149C"/>
    <w:pPr>
      <w:numPr>
        <w:numId w:val="9"/>
      </w:numPr>
      <w:spacing w:beforeLines="100" w:afterLines="100"/>
      <w:jc w:val="both"/>
      <w:outlineLvl w:val="1"/>
    </w:pPr>
    <w:rPr>
      <w:rFonts w:ascii="黑体" w:eastAsia="黑体"/>
      <w:sz w:val="21"/>
    </w:rPr>
  </w:style>
  <w:style w:type="paragraph" w:customStyle="1" w:styleId="a3">
    <w:name w:val="二级条标题"/>
    <w:basedOn w:val="a2"/>
    <w:next w:val="aff6"/>
    <w:rsid w:val="001C149C"/>
    <w:pPr>
      <w:numPr>
        <w:ilvl w:val="2"/>
      </w:numPr>
      <w:spacing w:before="50" w:after="50"/>
      <w:outlineLvl w:val="3"/>
    </w:pPr>
  </w:style>
  <w:style w:type="paragraph" w:customStyle="1" w:styleId="2">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b">
    <w:name w:val="列项——（一级）"/>
    <w:rsid w:val="00BE55CB"/>
    <w:pPr>
      <w:widowControl w:val="0"/>
      <w:numPr>
        <w:numId w:val="1"/>
      </w:numPr>
      <w:jc w:val="both"/>
    </w:pPr>
    <w:rPr>
      <w:rFonts w:ascii="宋体"/>
      <w:sz w:val="21"/>
    </w:rPr>
  </w:style>
  <w:style w:type="paragraph" w:customStyle="1" w:styleId="ac">
    <w:name w:val="列项●（二级）"/>
    <w:rsid w:val="00BE55CB"/>
    <w:pPr>
      <w:numPr>
        <w:ilvl w:val="1"/>
        <w:numId w:val="1"/>
      </w:numPr>
      <w:tabs>
        <w:tab w:val="left" w:pos="840"/>
      </w:tabs>
      <w:jc w:val="both"/>
    </w:pPr>
    <w:rPr>
      <w:rFonts w:ascii="宋体"/>
      <w:sz w:val="21"/>
    </w:rPr>
  </w:style>
  <w:style w:type="paragraph" w:customStyle="1" w:styleId="aff9">
    <w:name w:val="目次、标准名称标题"/>
    <w:basedOn w:val="aff2"/>
    <w:next w:val="aff6"/>
    <w:link w:val="Char0"/>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4">
    <w:name w:val="三级条标题"/>
    <w:basedOn w:val="a3"/>
    <w:next w:val="aff6"/>
    <w:rsid w:val="001C149C"/>
    <w:pPr>
      <w:numPr>
        <w:ilvl w:val="3"/>
      </w:numPr>
      <w:ind w:left="3545"/>
      <w:outlineLvl w:val="4"/>
    </w:pPr>
  </w:style>
  <w:style w:type="paragraph" w:customStyle="1" w:styleId="af6">
    <w:name w:val="示例"/>
    <w:next w:val="affa"/>
    <w:rsid w:val="005A5EAF"/>
    <w:pPr>
      <w:widowControl w:val="0"/>
      <w:numPr>
        <w:numId w:val="12"/>
      </w:numPr>
      <w:jc w:val="both"/>
    </w:pPr>
    <w:rPr>
      <w:rFonts w:ascii="宋体"/>
      <w:sz w:val="18"/>
      <w:szCs w:val="18"/>
    </w:rPr>
  </w:style>
  <w:style w:type="paragraph" w:customStyle="1" w:styleId="af0">
    <w:name w:val="数字编号列项（二级）"/>
    <w:rsid w:val="003E5729"/>
    <w:pPr>
      <w:numPr>
        <w:ilvl w:val="1"/>
        <w:numId w:val="8"/>
      </w:numPr>
      <w:jc w:val="both"/>
    </w:pPr>
    <w:rPr>
      <w:rFonts w:ascii="宋体"/>
      <w:sz w:val="21"/>
    </w:rPr>
  </w:style>
  <w:style w:type="paragraph" w:customStyle="1" w:styleId="a5">
    <w:name w:val="四级条标题"/>
    <w:basedOn w:val="a4"/>
    <w:next w:val="aff6"/>
    <w:rsid w:val="001C149C"/>
    <w:pPr>
      <w:numPr>
        <w:ilvl w:val="4"/>
      </w:numPr>
      <w:outlineLvl w:val="5"/>
    </w:pPr>
  </w:style>
  <w:style w:type="paragraph" w:customStyle="1" w:styleId="a6">
    <w:name w:val="五级条标题"/>
    <w:basedOn w:val="a5"/>
    <w:next w:val="aff6"/>
    <w:rsid w:val="001C149C"/>
    <w:pPr>
      <w:numPr>
        <w:ilvl w:val="5"/>
      </w:numPr>
      <w:outlineLvl w:val="6"/>
    </w:pPr>
  </w:style>
  <w:style w:type="paragraph" w:styleId="affb">
    <w:name w:val="footer"/>
    <w:basedOn w:val="aff2"/>
    <w:rsid w:val="00294E70"/>
    <w:pPr>
      <w:snapToGrid w:val="0"/>
      <w:ind w:rightChars="100" w:right="210"/>
      <w:jc w:val="right"/>
    </w:pPr>
    <w:rPr>
      <w:sz w:val="18"/>
      <w:szCs w:val="18"/>
    </w:rPr>
  </w:style>
  <w:style w:type="paragraph" w:styleId="affc">
    <w:name w:val="header"/>
    <w:basedOn w:val="aff2"/>
    <w:rsid w:val="00930116"/>
    <w:pPr>
      <w:snapToGrid w:val="0"/>
      <w:jc w:val="left"/>
    </w:pPr>
    <w:rPr>
      <w:sz w:val="18"/>
      <w:szCs w:val="18"/>
    </w:rPr>
  </w:style>
  <w:style w:type="paragraph" w:customStyle="1" w:styleId="a0">
    <w:name w:val="注："/>
    <w:next w:val="aff6"/>
    <w:rsid w:val="004200D9"/>
    <w:pPr>
      <w:widowControl w:val="0"/>
      <w:numPr>
        <w:numId w:val="29"/>
      </w:numPr>
      <w:autoSpaceDE w:val="0"/>
      <w:autoSpaceDN w:val="0"/>
      <w:ind w:left="726" w:hanging="363"/>
      <w:jc w:val="both"/>
    </w:pPr>
    <w:rPr>
      <w:rFonts w:ascii="宋体"/>
      <w:sz w:val="18"/>
      <w:szCs w:val="18"/>
    </w:rPr>
  </w:style>
  <w:style w:type="paragraph" w:customStyle="1" w:styleId="af3">
    <w:name w:val="注×："/>
    <w:rsid w:val="0090690F"/>
    <w:pPr>
      <w:widowControl w:val="0"/>
      <w:numPr>
        <w:numId w:val="25"/>
      </w:numPr>
      <w:autoSpaceDE w:val="0"/>
      <w:autoSpaceDN w:val="0"/>
      <w:ind w:left="811" w:hanging="448"/>
      <w:jc w:val="both"/>
    </w:pPr>
    <w:rPr>
      <w:rFonts w:ascii="宋体"/>
      <w:sz w:val="18"/>
      <w:szCs w:val="18"/>
    </w:rPr>
  </w:style>
  <w:style w:type="paragraph" w:customStyle="1" w:styleId="af">
    <w:name w:val="字母编号列项（一级）"/>
    <w:rsid w:val="003E5729"/>
    <w:pPr>
      <w:numPr>
        <w:numId w:val="8"/>
      </w:numPr>
      <w:jc w:val="both"/>
    </w:pPr>
    <w:rPr>
      <w:rFonts w:ascii="宋体"/>
      <w:sz w:val="21"/>
    </w:rPr>
  </w:style>
  <w:style w:type="paragraph" w:customStyle="1" w:styleId="ad">
    <w:name w:val="列项◆（三级）"/>
    <w:basedOn w:val="aff2"/>
    <w:rsid w:val="00BE55CB"/>
    <w:pPr>
      <w:numPr>
        <w:ilvl w:val="2"/>
        <w:numId w:val="1"/>
      </w:numPr>
    </w:pPr>
    <w:rPr>
      <w:rFonts w:ascii="宋体"/>
      <w:szCs w:val="21"/>
    </w:rPr>
  </w:style>
  <w:style w:type="paragraph" w:customStyle="1" w:styleId="af1">
    <w:name w:val="编号列项（三级）"/>
    <w:rsid w:val="003E5729"/>
    <w:pPr>
      <w:numPr>
        <w:ilvl w:val="2"/>
        <w:numId w:val="8"/>
      </w:numPr>
    </w:pPr>
    <w:rPr>
      <w:rFonts w:ascii="宋体"/>
      <w:sz w:val="21"/>
    </w:rPr>
  </w:style>
  <w:style w:type="paragraph" w:customStyle="1" w:styleId="aff">
    <w:name w:val="示例×："/>
    <w:basedOn w:val="a1"/>
    <w:qFormat/>
    <w:rsid w:val="007E1980"/>
    <w:pPr>
      <w:numPr>
        <w:numId w:val="13"/>
      </w:numPr>
      <w:spacing w:beforeLines="0" w:afterLines="0"/>
      <w:outlineLvl w:val="9"/>
    </w:pPr>
    <w:rPr>
      <w:rFonts w:ascii="宋体" w:eastAsia="宋体"/>
      <w:sz w:val="18"/>
      <w:szCs w:val="18"/>
    </w:rPr>
  </w:style>
  <w:style w:type="paragraph" w:customStyle="1" w:styleId="affd">
    <w:name w:val="二级无"/>
    <w:basedOn w:val="a3"/>
    <w:rsid w:val="001C149C"/>
    <w:pPr>
      <w:spacing w:beforeLines="0" w:afterLines="0"/>
    </w:pPr>
    <w:rPr>
      <w:rFonts w:ascii="宋体" w:eastAsia="宋体"/>
    </w:rPr>
  </w:style>
  <w:style w:type="paragraph" w:customStyle="1" w:styleId="a8">
    <w:name w:val="注：（正文）"/>
    <w:basedOn w:val="a0"/>
    <w:next w:val="aff6"/>
    <w:rsid w:val="004200D9"/>
    <w:pPr>
      <w:numPr>
        <w:numId w:val="24"/>
      </w:numPr>
      <w:ind w:left="726" w:hanging="363"/>
    </w:pPr>
  </w:style>
  <w:style w:type="paragraph" w:customStyle="1" w:styleId="a">
    <w:name w:val="注×：（正文）"/>
    <w:rsid w:val="0090690F"/>
    <w:pPr>
      <w:numPr>
        <w:numId w:val="27"/>
      </w:numPr>
      <w:jc w:val="both"/>
    </w:pPr>
    <w:rPr>
      <w:rFonts w:ascii="宋体"/>
      <w:sz w:val="18"/>
      <w:szCs w:val="18"/>
    </w:rPr>
  </w:style>
  <w:style w:type="paragraph" w:customStyle="1" w:styleId="affe">
    <w:name w:val="标准标志"/>
    <w:next w:val="aff2"/>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
    <w:name w:val="标准称谓"/>
    <w:next w:val="aff2"/>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0">
    <w:name w:val="标准书脚_偶数页"/>
    <w:rsid w:val="000A48B1"/>
    <w:pPr>
      <w:spacing w:before="120"/>
      <w:ind w:left="221"/>
    </w:pPr>
    <w:rPr>
      <w:rFonts w:ascii="宋体"/>
      <w:sz w:val="18"/>
      <w:szCs w:val="18"/>
    </w:rPr>
  </w:style>
  <w:style w:type="paragraph" w:customStyle="1" w:styleId="afff1">
    <w:name w:val="标准书眉_偶数页"/>
    <w:basedOn w:val="aff8"/>
    <w:next w:val="aff2"/>
    <w:rsid w:val="0074741B"/>
    <w:pPr>
      <w:jc w:val="left"/>
    </w:pPr>
  </w:style>
  <w:style w:type="paragraph" w:customStyle="1" w:styleId="afff2">
    <w:name w:val="标准书眉一"/>
    <w:rsid w:val="00083A09"/>
    <w:pPr>
      <w:jc w:val="both"/>
    </w:pPr>
  </w:style>
  <w:style w:type="paragraph" w:customStyle="1" w:styleId="afff3">
    <w:name w:val="参考文献"/>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4">
    <w:name w:val="参考文献、索引标题"/>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5">
    <w:name w:val="Hyperlink"/>
    <w:uiPriority w:val="99"/>
    <w:rsid w:val="00083A09"/>
    <w:rPr>
      <w:noProof/>
      <w:color w:val="0000FF"/>
      <w:spacing w:val="0"/>
      <w:w w:val="100"/>
      <w:szCs w:val="21"/>
      <w:u w:val="single"/>
    </w:rPr>
  </w:style>
  <w:style w:type="character" w:customStyle="1" w:styleId="afff6">
    <w:name w:val="发布"/>
    <w:rsid w:val="00C2314B"/>
    <w:rPr>
      <w:rFonts w:ascii="黑体" w:eastAsia="黑体"/>
      <w:spacing w:val="85"/>
      <w:w w:val="100"/>
      <w:position w:val="3"/>
      <w:sz w:val="28"/>
      <w:szCs w:val="28"/>
    </w:rPr>
  </w:style>
  <w:style w:type="paragraph" w:customStyle="1" w:styleId="afff7">
    <w:name w:val="发布部门"/>
    <w:next w:val="aff6"/>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8">
    <w:name w:val="发布日期"/>
    <w:rsid w:val="00EC3CC9"/>
    <w:pPr>
      <w:framePr w:w="3997" w:h="471" w:hRule="exact" w:vSpace="181" w:wrap="around" w:hAnchor="page" w:x="7089" w:y="14097" w:anchorLock="1"/>
    </w:pPr>
    <w:rPr>
      <w:rFonts w:eastAsia="黑体"/>
      <w:sz w:val="28"/>
    </w:rPr>
  </w:style>
  <w:style w:type="paragraph" w:customStyle="1" w:styleId="afff9">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a">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b">
    <w:name w:val="封面标准英文名称"/>
    <w:basedOn w:val="afffa"/>
    <w:rsid w:val="001C21AC"/>
    <w:pPr>
      <w:framePr w:wrap="around"/>
      <w:spacing w:before="370" w:line="400" w:lineRule="exact"/>
    </w:pPr>
    <w:rPr>
      <w:rFonts w:ascii="Times New Roman"/>
      <w:sz w:val="28"/>
      <w:szCs w:val="28"/>
    </w:rPr>
  </w:style>
  <w:style w:type="paragraph" w:customStyle="1" w:styleId="afffc">
    <w:name w:val="封面一致性程度标识"/>
    <w:basedOn w:val="afffb"/>
    <w:rsid w:val="00083A09"/>
    <w:pPr>
      <w:framePr w:wrap="around"/>
      <w:spacing w:before="440"/>
    </w:pPr>
    <w:rPr>
      <w:rFonts w:ascii="宋体" w:eastAsia="宋体"/>
    </w:rPr>
  </w:style>
  <w:style w:type="paragraph" w:customStyle="1" w:styleId="afffd">
    <w:name w:val="封面标准文稿类别"/>
    <w:basedOn w:val="afffc"/>
    <w:rsid w:val="0054264B"/>
    <w:pPr>
      <w:framePr w:wrap="around"/>
      <w:spacing w:after="160" w:line="240" w:lineRule="auto"/>
    </w:pPr>
    <w:rPr>
      <w:sz w:val="24"/>
    </w:rPr>
  </w:style>
  <w:style w:type="paragraph" w:customStyle="1" w:styleId="afffe">
    <w:name w:val="封面标准文稿编辑信息"/>
    <w:basedOn w:val="afffd"/>
    <w:rsid w:val="00083A09"/>
    <w:pPr>
      <w:framePr w:wrap="around"/>
      <w:spacing w:before="180" w:line="180" w:lineRule="exact"/>
    </w:pPr>
    <w:rPr>
      <w:sz w:val="21"/>
    </w:rPr>
  </w:style>
  <w:style w:type="paragraph" w:customStyle="1" w:styleId="affff">
    <w:name w:val="封面正文"/>
    <w:rsid w:val="00083A09"/>
    <w:pPr>
      <w:jc w:val="both"/>
    </w:pPr>
  </w:style>
  <w:style w:type="paragraph" w:customStyle="1" w:styleId="af8">
    <w:name w:val="附录标识"/>
    <w:basedOn w:val="aff2"/>
    <w:next w:val="aff6"/>
    <w:rsid w:val="00083A09"/>
    <w:pPr>
      <w:keepNext/>
      <w:widowControl/>
      <w:numPr>
        <w:numId w:val="5"/>
      </w:numPr>
      <w:shd w:val="clear" w:color="FFFFFF" w:fill="FFFFFF"/>
      <w:tabs>
        <w:tab w:val="left" w:pos="6405"/>
      </w:tabs>
      <w:spacing w:before="640" w:after="280"/>
      <w:jc w:val="center"/>
      <w:outlineLvl w:val="0"/>
    </w:pPr>
    <w:rPr>
      <w:rFonts w:ascii="黑体" w:eastAsia="黑体"/>
      <w:kern w:val="0"/>
      <w:szCs w:val="20"/>
    </w:rPr>
  </w:style>
  <w:style w:type="paragraph" w:customStyle="1" w:styleId="affff0">
    <w:name w:val="附录标题"/>
    <w:basedOn w:val="aff6"/>
    <w:next w:val="aff6"/>
    <w:rsid w:val="00083A09"/>
    <w:pPr>
      <w:ind w:firstLineChars="0" w:firstLine="0"/>
      <w:jc w:val="center"/>
    </w:pPr>
    <w:rPr>
      <w:rFonts w:ascii="黑体" w:eastAsia="黑体"/>
    </w:rPr>
  </w:style>
  <w:style w:type="paragraph" w:customStyle="1" w:styleId="af4">
    <w:name w:val="附录表标号"/>
    <w:basedOn w:val="aff2"/>
    <w:next w:val="aff6"/>
    <w:rsid w:val="00083A09"/>
    <w:pPr>
      <w:numPr>
        <w:numId w:val="3"/>
      </w:numPr>
      <w:tabs>
        <w:tab w:val="clear" w:pos="0"/>
      </w:tabs>
      <w:spacing w:line="14" w:lineRule="exact"/>
      <w:ind w:left="811" w:hanging="448"/>
      <w:jc w:val="center"/>
      <w:outlineLvl w:val="0"/>
    </w:pPr>
    <w:rPr>
      <w:color w:val="FFFFFF"/>
    </w:rPr>
  </w:style>
  <w:style w:type="paragraph" w:customStyle="1" w:styleId="af5">
    <w:name w:val="附录表标题"/>
    <w:basedOn w:val="aff2"/>
    <w:next w:val="aff6"/>
    <w:rsid w:val="000D718B"/>
    <w:pPr>
      <w:numPr>
        <w:ilvl w:val="1"/>
        <w:numId w:val="3"/>
      </w:numPr>
      <w:spacing w:beforeLines="50" w:afterLines="50"/>
      <w:jc w:val="center"/>
    </w:pPr>
    <w:rPr>
      <w:rFonts w:ascii="黑体" w:eastAsia="黑体"/>
      <w:szCs w:val="21"/>
    </w:rPr>
  </w:style>
  <w:style w:type="paragraph" w:customStyle="1" w:styleId="afb">
    <w:name w:val="附录二级条标题"/>
    <w:basedOn w:val="aff2"/>
    <w:next w:val="aff6"/>
    <w:rsid w:val="00083A09"/>
    <w:pPr>
      <w:widowControl/>
      <w:numPr>
        <w:ilvl w:val="3"/>
        <w:numId w:val="5"/>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1">
    <w:name w:val="附录二级无"/>
    <w:basedOn w:val="afb"/>
    <w:rsid w:val="00BF617A"/>
    <w:pPr>
      <w:spacing w:beforeLines="0" w:afterLines="0"/>
    </w:pPr>
    <w:rPr>
      <w:rFonts w:ascii="宋体" w:eastAsia="宋体"/>
      <w:szCs w:val="21"/>
    </w:rPr>
  </w:style>
  <w:style w:type="paragraph" w:customStyle="1" w:styleId="affff2">
    <w:name w:val="附录公式"/>
    <w:basedOn w:val="aff6"/>
    <w:next w:val="aff6"/>
    <w:link w:val="Char1"/>
    <w:qFormat/>
    <w:rsid w:val="00083A09"/>
  </w:style>
  <w:style w:type="character" w:customStyle="1" w:styleId="Char1">
    <w:name w:val="附录公式 Char"/>
    <w:basedOn w:val="Char"/>
    <w:link w:val="affff2"/>
    <w:rsid w:val="00083A09"/>
    <w:rPr>
      <w:rFonts w:ascii="宋体"/>
      <w:noProof/>
      <w:sz w:val="21"/>
      <w:lang w:val="en-US" w:eastAsia="zh-CN" w:bidi="ar-SA"/>
    </w:rPr>
  </w:style>
  <w:style w:type="paragraph" w:customStyle="1" w:styleId="affff3">
    <w:name w:val="附录公式编号制表符"/>
    <w:basedOn w:val="aff2"/>
    <w:next w:val="aff6"/>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6"/>
    <w:rsid w:val="00083A09"/>
    <w:pPr>
      <w:numPr>
        <w:ilvl w:val="4"/>
      </w:numPr>
      <w:tabs>
        <w:tab w:val="num" w:pos="360"/>
      </w:tabs>
      <w:outlineLvl w:val="4"/>
    </w:pPr>
  </w:style>
  <w:style w:type="paragraph" w:customStyle="1" w:styleId="affff4">
    <w:name w:val="附录三级无"/>
    <w:basedOn w:val="afc"/>
    <w:rsid w:val="00BF617A"/>
    <w:pPr>
      <w:tabs>
        <w:tab w:val="clear" w:pos="360"/>
      </w:tabs>
      <w:spacing w:beforeLines="0" w:afterLines="0"/>
    </w:pPr>
    <w:rPr>
      <w:rFonts w:ascii="宋体" w:eastAsia="宋体"/>
      <w:szCs w:val="21"/>
    </w:rPr>
  </w:style>
  <w:style w:type="paragraph" w:customStyle="1" w:styleId="aff1">
    <w:name w:val="附录数字编号列项（二级）"/>
    <w:qFormat/>
    <w:rsid w:val="00A751C7"/>
    <w:pPr>
      <w:numPr>
        <w:ilvl w:val="1"/>
        <w:numId w:val="6"/>
      </w:numPr>
    </w:pPr>
    <w:rPr>
      <w:rFonts w:ascii="宋体"/>
      <w:sz w:val="21"/>
    </w:rPr>
  </w:style>
  <w:style w:type="paragraph" w:customStyle="1" w:styleId="afd">
    <w:name w:val="附录四级条标题"/>
    <w:basedOn w:val="afc"/>
    <w:next w:val="aff6"/>
    <w:rsid w:val="00083A09"/>
    <w:pPr>
      <w:numPr>
        <w:ilvl w:val="5"/>
      </w:numPr>
      <w:tabs>
        <w:tab w:val="num" w:pos="360"/>
      </w:tabs>
      <w:outlineLvl w:val="5"/>
    </w:pPr>
  </w:style>
  <w:style w:type="paragraph" w:customStyle="1" w:styleId="affff5">
    <w:name w:val="附录四级无"/>
    <w:basedOn w:val="afd"/>
    <w:rsid w:val="00BF617A"/>
    <w:pPr>
      <w:tabs>
        <w:tab w:val="clear" w:pos="360"/>
      </w:tabs>
      <w:spacing w:beforeLines="0" w:afterLines="0"/>
    </w:pPr>
    <w:rPr>
      <w:rFonts w:ascii="宋体" w:eastAsia="宋体"/>
      <w:szCs w:val="21"/>
    </w:rPr>
  </w:style>
  <w:style w:type="paragraph" w:customStyle="1" w:styleId="a9">
    <w:name w:val="附录图标号"/>
    <w:basedOn w:val="aff2"/>
    <w:rsid w:val="00083A09"/>
    <w:pPr>
      <w:keepNext/>
      <w:pageBreakBefore/>
      <w:widowControl/>
      <w:numPr>
        <w:numId w:val="4"/>
      </w:numPr>
      <w:spacing w:line="14" w:lineRule="exact"/>
      <w:ind w:left="0" w:firstLine="363"/>
      <w:jc w:val="center"/>
      <w:outlineLvl w:val="0"/>
    </w:pPr>
    <w:rPr>
      <w:color w:val="FFFFFF"/>
    </w:rPr>
  </w:style>
  <w:style w:type="paragraph" w:customStyle="1" w:styleId="aa">
    <w:name w:val="附录图标题"/>
    <w:basedOn w:val="aff2"/>
    <w:next w:val="aff6"/>
    <w:rsid w:val="000D718B"/>
    <w:pPr>
      <w:numPr>
        <w:ilvl w:val="1"/>
        <w:numId w:val="4"/>
      </w:numPr>
      <w:tabs>
        <w:tab w:val="num" w:pos="363"/>
      </w:tabs>
      <w:spacing w:beforeLines="50" w:afterLines="50"/>
      <w:ind w:left="0" w:firstLine="0"/>
      <w:jc w:val="center"/>
    </w:pPr>
    <w:rPr>
      <w:rFonts w:ascii="黑体" w:eastAsia="黑体"/>
      <w:szCs w:val="21"/>
    </w:rPr>
  </w:style>
  <w:style w:type="paragraph" w:customStyle="1" w:styleId="afe">
    <w:name w:val="附录五级条标题"/>
    <w:basedOn w:val="afd"/>
    <w:next w:val="aff6"/>
    <w:rsid w:val="00083A09"/>
    <w:pPr>
      <w:numPr>
        <w:ilvl w:val="6"/>
      </w:numPr>
      <w:tabs>
        <w:tab w:val="num" w:pos="360"/>
      </w:tabs>
      <w:outlineLvl w:val="6"/>
    </w:pPr>
  </w:style>
  <w:style w:type="paragraph" w:customStyle="1" w:styleId="affff6">
    <w:name w:val="附录五级无"/>
    <w:basedOn w:val="afe"/>
    <w:rsid w:val="00BF617A"/>
    <w:pPr>
      <w:tabs>
        <w:tab w:val="clear" w:pos="360"/>
      </w:tabs>
      <w:spacing w:beforeLines="0" w:afterLines="0"/>
    </w:pPr>
    <w:rPr>
      <w:rFonts w:ascii="宋体" w:eastAsia="宋体"/>
      <w:szCs w:val="21"/>
    </w:rPr>
  </w:style>
  <w:style w:type="paragraph" w:customStyle="1" w:styleId="af9">
    <w:name w:val="附录章标题"/>
    <w:next w:val="aff6"/>
    <w:rsid w:val="00083A09"/>
    <w:pPr>
      <w:numPr>
        <w:ilvl w:val="1"/>
        <w:numId w:val="5"/>
      </w:num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a">
    <w:name w:val="附录一级条标题"/>
    <w:basedOn w:val="af9"/>
    <w:next w:val="aff6"/>
    <w:rsid w:val="00083A09"/>
    <w:pPr>
      <w:numPr>
        <w:ilvl w:val="2"/>
      </w:numPr>
      <w:tabs>
        <w:tab w:val="num" w:pos="360"/>
      </w:tabs>
      <w:autoSpaceDN w:val="0"/>
      <w:spacing w:beforeLines="50" w:afterLines="50"/>
      <w:outlineLvl w:val="2"/>
    </w:pPr>
  </w:style>
  <w:style w:type="paragraph" w:customStyle="1" w:styleId="affff7">
    <w:name w:val="附录一级无"/>
    <w:basedOn w:val="afa"/>
    <w:rsid w:val="00BF617A"/>
    <w:pPr>
      <w:tabs>
        <w:tab w:val="clear" w:pos="360"/>
      </w:tabs>
      <w:spacing w:beforeLines="0" w:afterLines="0"/>
    </w:pPr>
    <w:rPr>
      <w:rFonts w:ascii="宋体" w:eastAsia="宋体"/>
      <w:szCs w:val="21"/>
    </w:rPr>
  </w:style>
  <w:style w:type="paragraph" w:customStyle="1" w:styleId="aff0">
    <w:name w:val="附录字母编号列项（一级）"/>
    <w:qFormat/>
    <w:rsid w:val="00A751C7"/>
    <w:pPr>
      <w:numPr>
        <w:numId w:val="6"/>
      </w:numPr>
    </w:pPr>
    <w:rPr>
      <w:rFonts w:ascii="宋体"/>
      <w:noProof/>
      <w:sz w:val="21"/>
    </w:rPr>
  </w:style>
  <w:style w:type="paragraph" w:styleId="ae">
    <w:name w:val="footnote text"/>
    <w:basedOn w:val="aff2"/>
    <w:rsid w:val="00074FBE"/>
    <w:pPr>
      <w:numPr>
        <w:numId w:val="7"/>
      </w:numPr>
      <w:snapToGrid w:val="0"/>
      <w:jc w:val="left"/>
    </w:pPr>
    <w:rPr>
      <w:rFonts w:ascii="宋体"/>
      <w:sz w:val="18"/>
      <w:szCs w:val="18"/>
    </w:rPr>
  </w:style>
  <w:style w:type="character" w:styleId="affff8">
    <w:name w:val="footnote reference"/>
    <w:semiHidden/>
    <w:rsid w:val="00083A09"/>
    <w:rPr>
      <w:vertAlign w:val="superscript"/>
    </w:rPr>
  </w:style>
  <w:style w:type="paragraph" w:customStyle="1" w:styleId="affff9">
    <w:name w:val="列项说明"/>
    <w:basedOn w:val="aff2"/>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a">
    <w:name w:val="列项说明数字编号"/>
    <w:rsid w:val="00083A09"/>
    <w:pPr>
      <w:ind w:leftChars="400" w:left="600" w:hangingChars="200" w:hanging="200"/>
    </w:pPr>
    <w:rPr>
      <w:rFonts w:ascii="宋体"/>
      <w:sz w:val="21"/>
    </w:rPr>
  </w:style>
  <w:style w:type="paragraph" w:customStyle="1" w:styleId="affffb">
    <w:name w:val="目次、索引正文"/>
    <w:rsid w:val="00083A09"/>
    <w:pPr>
      <w:spacing w:line="320" w:lineRule="exact"/>
      <w:jc w:val="both"/>
    </w:pPr>
    <w:rPr>
      <w:rFonts w:ascii="宋体"/>
      <w:sz w:val="21"/>
    </w:rPr>
  </w:style>
  <w:style w:type="paragraph" w:styleId="3">
    <w:name w:val="toc 3"/>
    <w:basedOn w:val="aff2"/>
    <w:next w:val="aff2"/>
    <w:autoRedefine/>
    <w:semiHidden/>
    <w:rsid w:val="00961C93"/>
    <w:pPr>
      <w:tabs>
        <w:tab w:val="right" w:leader="dot" w:pos="9241"/>
      </w:tabs>
      <w:ind w:firstLineChars="100" w:firstLine="102"/>
      <w:jc w:val="left"/>
    </w:pPr>
    <w:rPr>
      <w:rFonts w:ascii="宋体"/>
      <w:szCs w:val="21"/>
    </w:rPr>
  </w:style>
  <w:style w:type="paragraph" w:styleId="4">
    <w:name w:val="toc 4"/>
    <w:basedOn w:val="aff2"/>
    <w:next w:val="aff2"/>
    <w:autoRedefine/>
    <w:semiHidden/>
    <w:rsid w:val="00961C93"/>
    <w:pPr>
      <w:tabs>
        <w:tab w:val="right" w:leader="dot" w:pos="9241"/>
      </w:tabs>
      <w:ind w:firstLineChars="200" w:firstLine="198"/>
      <w:jc w:val="left"/>
    </w:pPr>
    <w:rPr>
      <w:rFonts w:ascii="宋体"/>
      <w:szCs w:val="21"/>
    </w:rPr>
  </w:style>
  <w:style w:type="paragraph" w:styleId="5">
    <w:name w:val="toc 5"/>
    <w:basedOn w:val="aff2"/>
    <w:next w:val="aff2"/>
    <w:autoRedefine/>
    <w:semiHidden/>
    <w:rsid w:val="00961C93"/>
    <w:pPr>
      <w:tabs>
        <w:tab w:val="right" w:leader="dot" w:pos="9241"/>
      </w:tabs>
      <w:ind w:firstLineChars="300" w:firstLine="300"/>
      <w:jc w:val="left"/>
    </w:pPr>
    <w:rPr>
      <w:rFonts w:ascii="宋体"/>
      <w:szCs w:val="21"/>
    </w:rPr>
  </w:style>
  <w:style w:type="paragraph" w:styleId="6">
    <w:name w:val="toc 6"/>
    <w:basedOn w:val="aff2"/>
    <w:next w:val="aff2"/>
    <w:autoRedefine/>
    <w:semiHidden/>
    <w:rsid w:val="00961C93"/>
    <w:pPr>
      <w:tabs>
        <w:tab w:val="right" w:leader="dot" w:pos="9241"/>
      </w:tabs>
      <w:ind w:firstLineChars="400" w:firstLine="403"/>
      <w:jc w:val="left"/>
    </w:pPr>
    <w:rPr>
      <w:rFonts w:ascii="宋体"/>
      <w:szCs w:val="21"/>
    </w:rPr>
  </w:style>
  <w:style w:type="paragraph" w:styleId="7">
    <w:name w:val="toc 7"/>
    <w:basedOn w:val="aff2"/>
    <w:next w:val="aff2"/>
    <w:autoRedefine/>
    <w:semiHidden/>
    <w:rsid w:val="00961C93"/>
    <w:pPr>
      <w:tabs>
        <w:tab w:val="right" w:leader="dot" w:pos="9241"/>
      </w:tabs>
      <w:ind w:firstLineChars="500" w:firstLine="505"/>
      <w:jc w:val="left"/>
    </w:pPr>
    <w:rPr>
      <w:rFonts w:ascii="宋体"/>
      <w:szCs w:val="21"/>
    </w:rPr>
  </w:style>
  <w:style w:type="paragraph" w:styleId="8">
    <w:name w:val="toc 8"/>
    <w:basedOn w:val="aff2"/>
    <w:next w:val="aff2"/>
    <w:autoRedefine/>
    <w:semiHidden/>
    <w:rsid w:val="00D54CC3"/>
    <w:pPr>
      <w:tabs>
        <w:tab w:val="right" w:leader="dot" w:pos="9241"/>
      </w:tabs>
      <w:ind w:firstLineChars="600" w:firstLine="607"/>
      <w:jc w:val="left"/>
    </w:pPr>
    <w:rPr>
      <w:rFonts w:ascii="宋体"/>
      <w:szCs w:val="21"/>
    </w:rPr>
  </w:style>
  <w:style w:type="paragraph" w:styleId="9">
    <w:name w:val="toc 9"/>
    <w:basedOn w:val="aff2"/>
    <w:next w:val="aff2"/>
    <w:autoRedefine/>
    <w:semiHidden/>
    <w:rsid w:val="00083A09"/>
    <w:pPr>
      <w:ind w:left="1470"/>
      <w:jc w:val="left"/>
    </w:pPr>
    <w:rPr>
      <w:sz w:val="20"/>
      <w:szCs w:val="20"/>
    </w:rPr>
  </w:style>
  <w:style w:type="paragraph" w:customStyle="1" w:styleId="affffc">
    <w:name w:val="其他标准标志"/>
    <w:basedOn w:val="affe"/>
    <w:rsid w:val="0018211B"/>
    <w:pPr>
      <w:framePr w:w="6101" w:wrap="around" w:vAnchor="page" w:hAnchor="page" w:x="4673" w:y="942"/>
    </w:pPr>
    <w:rPr>
      <w:w w:val="130"/>
    </w:rPr>
  </w:style>
  <w:style w:type="paragraph" w:customStyle="1" w:styleId="affffd">
    <w:name w:val="其他标准称谓"/>
    <w:next w:val="aff2"/>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e">
    <w:name w:val="其他发布部门"/>
    <w:basedOn w:val="afff7"/>
    <w:rsid w:val="00525656"/>
    <w:pPr>
      <w:framePr w:wrap="around" w:y="15310"/>
      <w:spacing w:line="0" w:lineRule="atLeast"/>
    </w:pPr>
    <w:rPr>
      <w:rFonts w:ascii="黑体" w:eastAsia="黑体"/>
      <w:b w:val="0"/>
    </w:rPr>
  </w:style>
  <w:style w:type="paragraph" w:customStyle="1" w:styleId="afffff">
    <w:name w:val="前言、引言标题"/>
    <w:next w:val="aff6"/>
    <w:rsid w:val="00083A09"/>
    <w:pPr>
      <w:keepNext/>
      <w:pageBreakBefore/>
      <w:shd w:val="clear" w:color="FFFFFF" w:fill="FFFFFF"/>
      <w:spacing w:before="640" w:after="560"/>
      <w:jc w:val="center"/>
      <w:outlineLvl w:val="0"/>
    </w:pPr>
    <w:rPr>
      <w:rFonts w:ascii="黑体" w:eastAsia="黑体"/>
      <w:sz w:val="32"/>
    </w:rPr>
  </w:style>
  <w:style w:type="paragraph" w:customStyle="1" w:styleId="afffff0">
    <w:name w:val="三级无"/>
    <w:basedOn w:val="a4"/>
    <w:rsid w:val="001C149C"/>
    <w:pPr>
      <w:spacing w:beforeLines="0" w:afterLines="0"/>
    </w:pPr>
    <w:rPr>
      <w:rFonts w:ascii="宋体" w:eastAsia="宋体"/>
    </w:rPr>
  </w:style>
  <w:style w:type="paragraph" w:customStyle="1" w:styleId="afffff1">
    <w:name w:val="实施日期"/>
    <w:rsid w:val="00DF5CC9"/>
    <w:pPr>
      <w:framePr w:w="3997" w:h="471" w:hRule="exact" w:vSpace="181" w:wrap="around" w:vAnchor="page" w:hAnchor="page" w:x="7089" w:y="14097"/>
      <w:jc w:val="right"/>
    </w:pPr>
    <w:rPr>
      <w:rFonts w:eastAsia="黑体"/>
      <w:sz w:val="28"/>
    </w:rPr>
  </w:style>
  <w:style w:type="paragraph" w:customStyle="1" w:styleId="afffff2">
    <w:name w:val="示例后文字"/>
    <w:basedOn w:val="aff6"/>
    <w:next w:val="aff6"/>
    <w:qFormat/>
    <w:rsid w:val="00083A09"/>
    <w:pPr>
      <w:ind w:firstLine="360"/>
    </w:pPr>
    <w:rPr>
      <w:sz w:val="18"/>
    </w:rPr>
  </w:style>
  <w:style w:type="paragraph" w:customStyle="1" w:styleId="afffff3">
    <w:name w:val="首示例"/>
    <w:next w:val="aff6"/>
    <w:link w:val="Char2"/>
    <w:qFormat/>
    <w:rsid w:val="00083A09"/>
    <w:pPr>
      <w:tabs>
        <w:tab w:val="num" w:pos="360"/>
      </w:tabs>
    </w:pPr>
    <w:rPr>
      <w:rFonts w:ascii="宋体" w:hAnsi="宋体"/>
      <w:kern w:val="2"/>
      <w:sz w:val="18"/>
      <w:szCs w:val="18"/>
    </w:rPr>
  </w:style>
  <w:style w:type="character" w:customStyle="1" w:styleId="Char2">
    <w:name w:val="首示例 Char"/>
    <w:link w:val="afffff3"/>
    <w:rsid w:val="00083A09"/>
    <w:rPr>
      <w:rFonts w:ascii="宋体" w:hAnsi="宋体"/>
      <w:kern w:val="2"/>
      <w:sz w:val="18"/>
      <w:szCs w:val="18"/>
    </w:rPr>
  </w:style>
  <w:style w:type="paragraph" w:customStyle="1" w:styleId="afffff4">
    <w:name w:val="四级无"/>
    <w:basedOn w:val="a5"/>
    <w:rsid w:val="001C149C"/>
    <w:pPr>
      <w:spacing w:beforeLines="0" w:afterLines="0"/>
    </w:pPr>
    <w:rPr>
      <w:rFonts w:ascii="宋体" w:eastAsia="宋体"/>
    </w:rPr>
  </w:style>
  <w:style w:type="paragraph" w:styleId="10">
    <w:name w:val="index 1"/>
    <w:basedOn w:val="aff2"/>
    <w:next w:val="aff6"/>
    <w:rsid w:val="009951DC"/>
    <w:pPr>
      <w:tabs>
        <w:tab w:val="right" w:leader="dot" w:pos="9299"/>
      </w:tabs>
      <w:jc w:val="left"/>
    </w:pPr>
    <w:rPr>
      <w:rFonts w:ascii="宋体"/>
      <w:szCs w:val="21"/>
    </w:rPr>
  </w:style>
  <w:style w:type="paragraph" w:styleId="20">
    <w:name w:val="index 2"/>
    <w:basedOn w:val="aff2"/>
    <w:next w:val="aff2"/>
    <w:autoRedefine/>
    <w:rsid w:val="00083A09"/>
    <w:pPr>
      <w:ind w:left="420" w:hanging="210"/>
      <w:jc w:val="left"/>
    </w:pPr>
    <w:rPr>
      <w:rFonts w:ascii="Calibri" w:hAnsi="Calibri"/>
      <w:sz w:val="20"/>
      <w:szCs w:val="20"/>
    </w:rPr>
  </w:style>
  <w:style w:type="paragraph" w:styleId="30">
    <w:name w:val="index 3"/>
    <w:basedOn w:val="aff2"/>
    <w:next w:val="aff2"/>
    <w:autoRedefine/>
    <w:rsid w:val="00083A09"/>
    <w:pPr>
      <w:ind w:left="630" w:hanging="210"/>
      <w:jc w:val="left"/>
    </w:pPr>
    <w:rPr>
      <w:rFonts w:ascii="Calibri" w:hAnsi="Calibri"/>
      <w:sz w:val="20"/>
      <w:szCs w:val="20"/>
    </w:rPr>
  </w:style>
  <w:style w:type="paragraph" w:styleId="40">
    <w:name w:val="index 4"/>
    <w:basedOn w:val="aff2"/>
    <w:next w:val="aff2"/>
    <w:autoRedefine/>
    <w:rsid w:val="00083A09"/>
    <w:pPr>
      <w:ind w:left="840" w:hanging="210"/>
      <w:jc w:val="left"/>
    </w:pPr>
    <w:rPr>
      <w:rFonts w:ascii="Calibri" w:hAnsi="Calibri"/>
      <w:sz w:val="20"/>
      <w:szCs w:val="20"/>
    </w:rPr>
  </w:style>
  <w:style w:type="paragraph" w:styleId="50">
    <w:name w:val="index 5"/>
    <w:basedOn w:val="aff2"/>
    <w:next w:val="aff2"/>
    <w:autoRedefine/>
    <w:rsid w:val="00083A09"/>
    <w:pPr>
      <w:ind w:left="1050" w:hanging="210"/>
      <w:jc w:val="left"/>
    </w:pPr>
    <w:rPr>
      <w:rFonts w:ascii="Calibri" w:hAnsi="Calibri"/>
      <w:sz w:val="20"/>
      <w:szCs w:val="20"/>
    </w:rPr>
  </w:style>
  <w:style w:type="paragraph" w:styleId="60">
    <w:name w:val="index 6"/>
    <w:basedOn w:val="aff2"/>
    <w:next w:val="aff2"/>
    <w:autoRedefine/>
    <w:rsid w:val="00083A09"/>
    <w:pPr>
      <w:ind w:left="1260" w:hanging="210"/>
      <w:jc w:val="left"/>
    </w:pPr>
    <w:rPr>
      <w:rFonts w:ascii="Calibri" w:hAnsi="Calibri"/>
      <w:sz w:val="20"/>
      <w:szCs w:val="20"/>
    </w:rPr>
  </w:style>
  <w:style w:type="paragraph" w:styleId="70">
    <w:name w:val="index 7"/>
    <w:basedOn w:val="aff2"/>
    <w:next w:val="aff2"/>
    <w:autoRedefine/>
    <w:rsid w:val="00083A09"/>
    <w:pPr>
      <w:ind w:left="1470" w:hanging="210"/>
      <w:jc w:val="left"/>
    </w:pPr>
    <w:rPr>
      <w:rFonts w:ascii="Calibri" w:hAnsi="Calibri"/>
      <w:sz w:val="20"/>
      <w:szCs w:val="20"/>
    </w:rPr>
  </w:style>
  <w:style w:type="paragraph" w:styleId="80">
    <w:name w:val="index 8"/>
    <w:basedOn w:val="aff2"/>
    <w:next w:val="aff2"/>
    <w:autoRedefine/>
    <w:rsid w:val="00083A09"/>
    <w:pPr>
      <w:ind w:left="1680" w:hanging="210"/>
      <w:jc w:val="left"/>
    </w:pPr>
    <w:rPr>
      <w:rFonts w:ascii="Calibri" w:hAnsi="Calibri"/>
      <w:sz w:val="20"/>
      <w:szCs w:val="20"/>
    </w:rPr>
  </w:style>
  <w:style w:type="paragraph" w:styleId="90">
    <w:name w:val="index 9"/>
    <w:basedOn w:val="aff2"/>
    <w:next w:val="aff2"/>
    <w:autoRedefine/>
    <w:rsid w:val="00083A09"/>
    <w:pPr>
      <w:ind w:left="1890" w:hanging="210"/>
      <w:jc w:val="left"/>
    </w:pPr>
    <w:rPr>
      <w:rFonts w:ascii="Calibri" w:hAnsi="Calibri"/>
      <w:sz w:val="20"/>
      <w:szCs w:val="20"/>
    </w:rPr>
  </w:style>
  <w:style w:type="paragraph" w:styleId="afffff5">
    <w:name w:val="index heading"/>
    <w:basedOn w:val="aff2"/>
    <w:next w:val="10"/>
    <w:rsid w:val="00083A09"/>
    <w:pPr>
      <w:spacing w:before="120" w:after="120"/>
      <w:jc w:val="center"/>
    </w:pPr>
    <w:rPr>
      <w:rFonts w:ascii="Calibri" w:hAnsi="Calibri"/>
      <w:b/>
      <w:bCs/>
      <w:iCs/>
      <w:szCs w:val="20"/>
    </w:rPr>
  </w:style>
  <w:style w:type="paragraph" w:styleId="afffff6">
    <w:name w:val="caption"/>
    <w:basedOn w:val="aff2"/>
    <w:next w:val="aff2"/>
    <w:qFormat/>
    <w:rsid w:val="00083A09"/>
    <w:pPr>
      <w:spacing w:before="152" w:after="160"/>
    </w:pPr>
    <w:rPr>
      <w:rFonts w:ascii="Arial" w:eastAsia="黑体" w:hAnsi="Arial" w:cs="Arial"/>
      <w:sz w:val="20"/>
      <w:szCs w:val="20"/>
    </w:rPr>
  </w:style>
  <w:style w:type="paragraph" w:customStyle="1" w:styleId="afffff7">
    <w:name w:val="条文脚注"/>
    <w:basedOn w:val="ae"/>
    <w:rsid w:val="000D718B"/>
    <w:pPr>
      <w:numPr>
        <w:numId w:val="0"/>
      </w:numPr>
      <w:jc w:val="both"/>
    </w:pPr>
  </w:style>
  <w:style w:type="paragraph" w:customStyle="1" w:styleId="afffff8">
    <w:name w:val="图标脚注说明"/>
    <w:basedOn w:val="aff6"/>
    <w:rsid w:val="000D718B"/>
    <w:pPr>
      <w:ind w:left="840" w:firstLineChars="0" w:hanging="420"/>
    </w:pPr>
    <w:rPr>
      <w:sz w:val="18"/>
      <w:szCs w:val="18"/>
    </w:rPr>
  </w:style>
  <w:style w:type="paragraph" w:customStyle="1" w:styleId="a7">
    <w:name w:val="图表脚注说明"/>
    <w:basedOn w:val="aff2"/>
    <w:rsid w:val="003912E7"/>
    <w:pPr>
      <w:numPr>
        <w:numId w:val="30"/>
      </w:numPr>
    </w:pPr>
    <w:rPr>
      <w:rFonts w:ascii="宋体"/>
      <w:sz w:val="18"/>
      <w:szCs w:val="18"/>
    </w:rPr>
  </w:style>
  <w:style w:type="paragraph" w:customStyle="1" w:styleId="afffff9">
    <w:name w:val="图的脚注"/>
    <w:next w:val="aff6"/>
    <w:autoRedefine/>
    <w:qFormat/>
    <w:rsid w:val="00083A09"/>
    <w:pPr>
      <w:widowControl w:val="0"/>
      <w:ind w:leftChars="200" w:left="840" w:hangingChars="200" w:hanging="420"/>
      <w:jc w:val="both"/>
    </w:pPr>
    <w:rPr>
      <w:rFonts w:ascii="宋体"/>
      <w:sz w:val="18"/>
    </w:rPr>
  </w:style>
  <w:style w:type="table" w:styleId="afffffa">
    <w:name w:val="Table Grid"/>
    <w:basedOn w:val="aff4"/>
    <w:rsid w:val="001D41EE"/>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b">
    <w:name w:val="endnote text"/>
    <w:basedOn w:val="aff2"/>
    <w:semiHidden/>
    <w:rsid w:val="00083A09"/>
    <w:pPr>
      <w:snapToGrid w:val="0"/>
      <w:jc w:val="left"/>
    </w:pPr>
  </w:style>
  <w:style w:type="character" w:styleId="afffffc">
    <w:name w:val="endnote reference"/>
    <w:semiHidden/>
    <w:rsid w:val="00083A09"/>
    <w:rPr>
      <w:vertAlign w:val="superscript"/>
    </w:rPr>
  </w:style>
  <w:style w:type="paragraph" w:styleId="afffffd">
    <w:name w:val="Document Map"/>
    <w:basedOn w:val="aff2"/>
    <w:semiHidden/>
    <w:rsid w:val="00083A09"/>
    <w:pPr>
      <w:shd w:val="clear" w:color="auto" w:fill="000080"/>
    </w:pPr>
  </w:style>
  <w:style w:type="paragraph" w:customStyle="1" w:styleId="afffffe">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
    <w:name w:val="五级无"/>
    <w:basedOn w:val="a6"/>
    <w:rsid w:val="001C149C"/>
    <w:pPr>
      <w:spacing w:beforeLines="0" w:afterLines="0"/>
    </w:pPr>
    <w:rPr>
      <w:rFonts w:ascii="宋体" w:eastAsia="宋体"/>
    </w:rPr>
  </w:style>
  <w:style w:type="character" w:styleId="affffff0">
    <w:name w:val="page number"/>
    <w:rsid w:val="00083A09"/>
    <w:rPr>
      <w:rFonts w:ascii="Times New Roman" w:eastAsia="宋体" w:hAnsi="Times New Roman"/>
      <w:sz w:val="18"/>
    </w:rPr>
  </w:style>
  <w:style w:type="paragraph" w:customStyle="1" w:styleId="affffff1">
    <w:name w:val="一级无"/>
    <w:basedOn w:val="a2"/>
    <w:rsid w:val="001C149C"/>
    <w:pPr>
      <w:spacing w:beforeLines="0" w:afterLines="0"/>
    </w:pPr>
    <w:rPr>
      <w:rFonts w:ascii="宋体" w:eastAsia="宋体"/>
    </w:rPr>
  </w:style>
  <w:style w:type="character" w:styleId="affffff2">
    <w:name w:val="FollowedHyperlink"/>
    <w:rsid w:val="00083A09"/>
    <w:rPr>
      <w:color w:val="800080"/>
      <w:u w:val="single"/>
    </w:rPr>
  </w:style>
  <w:style w:type="paragraph" w:customStyle="1" w:styleId="af7">
    <w:name w:val="正文表标题"/>
    <w:next w:val="aff6"/>
    <w:rsid w:val="00083A09"/>
    <w:pPr>
      <w:numPr>
        <w:numId w:val="10"/>
      </w:numPr>
      <w:spacing w:beforeLines="50" w:afterLines="50"/>
      <w:ind w:left="0"/>
      <w:jc w:val="center"/>
    </w:pPr>
    <w:rPr>
      <w:rFonts w:ascii="黑体" w:eastAsia="黑体"/>
      <w:sz w:val="21"/>
    </w:rPr>
  </w:style>
  <w:style w:type="paragraph" w:customStyle="1" w:styleId="affffff3">
    <w:name w:val="正文公式编号制表符"/>
    <w:basedOn w:val="aff6"/>
    <w:next w:val="aff6"/>
    <w:qFormat/>
    <w:rsid w:val="00EC680A"/>
    <w:pPr>
      <w:ind w:firstLineChars="0" w:firstLine="0"/>
    </w:pPr>
  </w:style>
  <w:style w:type="paragraph" w:customStyle="1" w:styleId="af2">
    <w:name w:val="正文图标题"/>
    <w:next w:val="aff6"/>
    <w:rsid w:val="00083A09"/>
    <w:pPr>
      <w:numPr>
        <w:numId w:val="11"/>
      </w:numPr>
      <w:spacing w:beforeLines="50" w:afterLines="50"/>
      <w:jc w:val="center"/>
    </w:pPr>
    <w:rPr>
      <w:rFonts w:ascii="黑体" w:eastAsia="黑体"/>
      <w:sz w:val="21"/>
    </w:rPr>
  </w:style>
  <w:style w:type="paragraph" w:customStyle="1" w:styleId="affffff4">
    <w:name w:val="终结线"/>
    <w:basedOn w:val="aff2"/>
    <w:rsid w:val="00083A09"/>
    <w:pPr>
      <w:framePr w:hSpace="181" w:vSpace="181" w:wrap="around" w:vAnchor="text" w:hAnchor="margin" w:xAlign="center" w:y="285"/>
    </w:pPr>
  </w:style>
  <w:style w:type="paragraph" w:customStyle="1" w:styleId="affffff5">
    <w:name w:val="其他发布日期"/>
    <w:rsid w:val="00E1051A"/>
    <w:pPr>
      <w:framePr w:w="3997" w:h="471" w:hRule="exact" w:vSpace="181" w:wrap="around" w:vAnchor="page" w:hAnchor="page" w:x="1419" w:y="14097" w:anchorLock="1"/>
    </w:pPr>
    <w:rPr>
      <w:rFonts w:eastAsia="黑体"/>
      <w:sz w:val="28"/>
    </w:rPr>
  </w:style>
  <w:style w:type="paragraph" w:customStyle="1" w:styleId="affffff6">
    <w:name w:val="其他实施日期"/>
    <w:basedOn w:val="afffff1"/>
    <w:rsid w:val="006E4A7F"/>
    <w:pPr>
      <w:framePr w:wrap="around"/>
    </w:pPr>
  </w:style>
  <w:style w:type="paragraph" w:customStyle="1" w:styleId="21">
    <w:name w:val="封面标准名称2"/>
    <w:basedOn w:val="afffa"/>
    <w:rsid w:val="0028269A"/>
    <w:pPr>
      <w:framePr w:wrap="around" w:y="4469"/>
      <w:spacing w:beforeLines="630"/>
    </w:pPr>
  </w:style>
  <w:style w:type="paragraph" w:customStyle="1" w:styleId="22">
    <w:name w:val="封面标准英文名称2"/>
    <w:basedOn w:val="afffb"/>
    <w:rsid w:val="0028269A"/>
    <w:pPr>
      <w:framePr w:wrap="around" w:y="4469"/>
    </w:pPr>
  </w:style>
  <w:style w:type="paragraph" w:customStyle="1" w:styleId="23">
    <w:name w:val="封面一致性程度标识2"/>
    <w:basedOn w:val="afffc"/>
    <w:rsid w:val="0028269A"/>
    <w:pPr>
      <w:framePr w:wrap="around" w:y="4469"/>
    </w:pPr>
  </w:style>
  <w:style w:type="paragraph" w:customStyle="1" w:styleId="24">
    <w:name w:val="封面标准文稿类别2"/>
    <w:basedOn w:val="afffd"/>
    <w:rsid w:val="0028269A"/>
    <w:pPr>
      <w:framePr w:wrap="around" w:y="4469"/>
    </w:pPr>
  </w:style>
  <w:style w:type="paragraph" w:customStyle="1" w:styleId="25">
    <w:name w:val="封面标准文稿编辑信息2"/>
    <w:basedOn w:val="afffe"/>
    <w:rsid w:val="0028269A"/>
    <w:pPr>
      <w:framePr w:wrap="around" w:y="4469"/>
    </w:pPr>
  </w:style>
  <w:style w:type="paragraph" w:customStyle="1" w:styleId="affa">
    <w:name w:val="示例内容"/>
    <w:rsid w:val="00B636A8"/>
    <w:pPr>
      <w:ind w:firstLineChars="200" w:firstLine="200"/>
    </w:pPr>
    <w:rPr>
      <w:rFonts w:ascii="宋体"/>
      <w:noProof/>
      <w:sz w:val="18"/>
      <w:szCs w:val="18"/>
    </w:rPr>
  </w:style>
  <w:style w:type="paragraph" w:styleId="11">
    <w:name w:val="toc 1"/>
    <w:basedOn w:val="aff2"/>
    <w:next w:val="aff2"/>
    <w:autoRedefine/>
    <w:uiPriority w:val="39"/>
    <w:rsid w:val="00720818"/>
    <w:pPr>
      <w:tabs>
        <w:tab w:val="right" w:leader="dot" w:pos="9241"/>
      </w:tabs>
      <w:spacing w:beforeLines="25" w:afterLines="25"/>
      <w:jc w:val="left"/>
    </w:pPr>
    <w:rPr>
      <w:rFonts w:ascii="宋体"/>
      <w:szCs w:val="21"/>
    </w:rPr>
  </w:style>
  <w:style w:type="paragraph" w:styleId="26">
    <w:name w:val="toc 2"/>
    <w:basedOn w:val="aff2"/>
    <w:next w:val="aff2"/>
    <w:autoRedefine/>
    <w:semiHidden/>
    <w:rsid w:val="00961C93"/>
    <w:pPr>
      <w:tabs>
        <w:tab w:val="right" w:leader="dot" w:pos="9241"/>
      </w:tabs>
    </w:pPr>
    <w:rPr>
      <w:rFonts w:ascii="宋体"/>
      <w:szCs w:val="21"/>
    </w:rPr>
  </w:style>
  <w:style w:type="paragraph" w:customStyle="1" w:styleId="affffff7">
    <w:name w:val="标准名称"/>
    <w:basedOn w:val="aff9"/>
    <w:link w:val="Char3"/>
    <w:qFormat/>
    <w:rsid w:val="00B74441"/>
  </w:style>
  <w:style w:type="character" w:styleId="affffff8">
    <w:name w:val="Placeholder Text"/>
    <w:basedOn w:val="aff3"/>
    <w:uiPriority w:val="99"/>
    <w:semiHidden/>
    <w:rsid w:val="00B74441"/>
    <w:rPr>
      <w:color w:val="808080"/>
    </w:rPr>
  </w:style>
  <w:style w:type="character" w:customStyle="1" w:styleId="Char0">
    <w:name w:val="目次、标准名称标题 Char"/>
    <w:basedOn w:val="aff3"/>
    <w:link w:val="aff9"/>
    <w:rsid w:val="00B74441"/>
    <w:rPr>
      <w:rFonts w:ascii="黑体" w:eastAsia="黑体"/>
      <w:sz w:val="32"/>
      <w:shd w:val="clear" w:color="FFFFFF" w:fill="FFFFFF"/>
    </w:rPr>
  </w:style>
  <w:style w:type="character" w:customStyle="1" w:styleId="Char3">
    <w:name w:val="标准名称 Char"/>
    <w:basedOn w:val="Char0"/>
    <w:link w:val="affffff7"/>
    <w:rsid w:val="00B74441"/>
    <w:rPr>
      <w:rFonts w:ascii="黑体" w:eastAsia="黑体"/>
      <w:sz w:val="32"/>
      <w:shd w:val="clear" w:color="FFFFFF" w:fill="FFFFFF"/>
    </w:rPr>
  </w:style>
  <w:style w:type="paragraph" w:styleId="affffff9">
    <w:name w:val="Balloon Text"/>
    <w:basedOn w:val="aff2"/>
    <w:link w:val="Char4"/>
    <w:rsid w:val="00B74441"/>
    <w:rPr>
      <w:sz w:val="18"/>
      <w:szCs w:val="18"/>
    </w:rPr>
  </w:style>
  <w:style w:type="character" w:customStyle="1" w:styleId="Char4">
    <w:name w:val="批注框文本 Char"/>
    <w:basedOn w:val="aff3"/>
    <w:link w:val="affffff9"/>
    <w:rsid w:val="00B74441"/>
    <w:rPr>
      <w:kern w:val="2"/>
      <w:sz w:val="18"/>
      <w:szCs w:val="18"/>
    </w:rPr>
  </w:style>
  <w:style w:type="paragraph" w:styleId="affffffa">
    <w:name w:val="List Paragraph"/>
    <w:basedOn w:val="aff2"/>
    <w:uiPriority w:val="34"/>
    <w:qFormat/>
    <w:rsid w:val="00B65049"/>
    <w:pPr>
      <w:ind w:firstLineChars="200" w:firstLine="420"/>
    </w:pPr>
    <w:rPr>
      <w:rFonts w:asciiTheme="minorHAnsi" w:eastAsiaTheme="minorEastAsia" w:hAnsiTheme="minorHAnsi" w:cstheme="minorBidi"/>
      <w:szCs w:val="22"/>
    </w:rPr>
  </w:style>
  <w:style w:type="character" w:styleId="affffffb">
    <w:name w:val="annotation reference"/>
    <w:basedOn w:val="aff3"/>
    <w:semiHidden/>
    <w:unhideWhenUsed/>
    <w:rsid w:val="00973A36"/>
    <w:rPr>
      <w:sz w:val="21"/>
      <w:szCs w:val="21"/>
    </w:rPr>
  </w:style>
  <w:style w:type="paragraph" w:styleId="affffffc">
    <w:name w:val="annotation text"/>
    <w:basedOn w:val="aff2"/>
    <w:link w:val="Char5"/>
    <w:semiHidden/>
    <w:unhideWhenUsed/>
    <w:rsid w:val="00973A36"/>
    <w:pPr>
      <w:jc w:val="left"/>
    </w:pPr>
  </w:style>
  <w:style w:type="character" w:customStyle="1" w:styleId="Char5">
    <w:name w:val="批注文字 Char"/>
    <w:basedOn w:val="aff3"/>
    <w:link w:val="affffffc"/>
    <w:semiHidden/>
    <w:rsid w:val="00973A36"/>
    <w:rPr>
      <w:kern w:val="2"/>
      <w:sz w:val="21"/>
      <w:szCs w:val="24"/>
    </w:rPr>
  </w:style>
  <w:style w:type="paragraph" w:styleId="affffffd">
    <w:name w:val="annotation subject"/>
    <w:basedOn w:val="affffffc"/>
    <w:next w:val="affffffc"/>
    <w:link w:val="Char6"/>
    <w:semiHidden/>
    <w:unhideWhenUsed/>
    <w:rsid w:val="00973A36"/>
    <w:rPr>
      <w:b/>
      <w:bCs/>
    </w:rPr>
  </w:style>
  <w:style w:type="character" w:customStyle="1" w:styleId="Char6">
    <w:name w:val="批注主题 Char"/>
    <w:basedOn w:val="Char5"/>
    <w:link w:val="affffffd"/>
    <w:semiHidden/>
    <w:rsid w:val="00973A36"/>
    <w:rPr>
      <w:b/>
      <w:bCs/>
      <w:kern w:val="2"/>
      <w:sz w:val="21"/>
      <w:szCs w:val="24"/>
    </w:rPr>
  </w:style>
  <w:style w:type="paragraph" w:styleId="affffffe">
    <w:name w:val="Revision"/>
    <w:hidden/>
    <w:uiPriority w:val="99"/>
    <w:semiHidden/>
    <w:rsid w:val="00973A36"/>
    <w:rPr>
      <w:kern w:val="2"/>
      <w:sz w:val="21"/>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emf"/><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wmf"/><Relationship Id="rId22" Type="http://schemas.openxmlformats.org/officeDocument/2006/relationships/image" Target="media/image10.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6426;&#19978;&#20799;&#31461;&#38480;&#21046;&#35013;&#3262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33322;&#31354;&#23433;&#20840;&#24231;&#26885;\&#22270;&#266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zh-CN"/>
  <c:chart>
    <c:autoTitleDeleted val="1"/>
    <c:plotArea>
      <c:layout/>
      <c:scatterChart>
        <c:scatterStyle val="lineMarker"/>
        <c:ser>
          <c:idx val="0"/>
          <c:order val="0"/>
          <c:tx>
            <c:strRef>
              <c:f>加速度!$F$21</c:f>
              <c:strCache>
                <c:ptCount val="1"/>
                <c:pt idx="0">
                  <c:v>上限</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282272612356091E-2"/>
                  <c:y val="4.3859649122806269E-3"/>
                </c:manualLayout>
              </c:layout>
              <c:tx>
                <c:rich>
                  <a:bodyPr/>
                  <a:lstStyle/>
                  <a:p>
                    <a:r>
                      <a:rPr lang="en-US" altLang="zh-CN"/>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CE-40F7-8E60-526C9F651C92}"/>
                </c:ext>
              </c:extLst>
            </c:dLbl>
            <c:dLbl>
              <c:idx val="1"/>
              <c:layout>
                <c:manualLayout>
                  <c:x val="-5.7938727134827714E-2"/>
                  <c:y val="-4.3859649122807015E-3"/>
                </c:manualLayout>
              </c:layout>
              <c:tx>
                <c:rich>
                  <a:bodyPr/>
                  <a:lstStyle/>
                  <a:p>
                    <a:r>
                      <a:rPr lang="en-US" altLang="zh-CN"/>
                      <a:t>B</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CE-40F7-8E60-526C9F651C92}"/>
                </c:ext>
              </c:extLst>
            </c:dLbl>
            <c:dLbl>
              <c:idx val="2"/>
              <c:tx>
                <c:rich>
                  <a:bodyPr/>
                  <a:lstStyle/>
                  <a:p>
                    <a:r>
                      <a:rPr lang="en-US" altLang="zh-CN"/>
                      <a:t>C</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CE-40F7-8E60-526C9F651C92}"/>
                </c:ext>
              </c:extLst>
            </c:dLbl>
            <c:dLbl>
              <c:idx val="3"/>
              <c:layout>
                <c:manualLayout>
                  <c:x val="-2.4141136306179856E-3"/>
                  <c:y val="-2.6315789473684216E-2"/>
                </c:manualLayout>
              </c:layout>
              <c:tx>
                <c:rich>
                  <a:bodyPr/>
                  <a:lstStyle/>
                  <a:p>
                    <a:r>
                      <a:rPr lang="en-US" altLang="zh-CN"/>
                      <a:t>D</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CE-40F7-8E60-526C9F651C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0"/>
              </c:ext>
            </c:extLst>
          </c:dLbls>
          <c:xVal>
            <c:numRef>
              <c:f>加速度!$E$22:$E$25</c:f>
              <c:numCache>
                <c:formatCode>General</c:formatCode>
                <c:ptCount val="4"/>
                <c:pt idx="0">
                  <c:v>0</c:v>
                </c:pt>
                <c:pt idx="1">
                  <c:v>10</c:v>
                </c:pt>
                <c:pt idx="2">
                  <c:v>52</c:v>
                </c:pt>
                <c:pt idx="3">
                  <c:v>90</c:v>
                </c:pt>
              </c:numCache>
            </c:numRef>
          </c:xVal>
          <c:yVal>
            <c:numRef>
              <c:f>加速度!$F$22:$F$25</c:f>
              <c:numCache>
                <c:formatCode>General</c:formatCode>
                <c:ptCount val="4"/>
                <c:pt idx="0">
                  <c:v>3</c:v>
                </c:pt>
                <c:pt idx="1">
                  <c:v>25</c:v>
                </c:pt>
                <c:pt idx="2">
                  <c:v>25</c:v>
                </c:pt>
                <c:pt idx="3">
                  <c:v>0</c:v>
                </c:pt>
              </c:numCache>
            </c:numRef>
          </c:yVal>
          <c:extLst xmlns:c16r2="http://schemas.microsoft.com/office/drawing/2015/06/chart">
            <c:ext xmlns:c16="http://schemas.microsoft.com/office/drawing/2014/chart" uri="{C3380CC4-5D6E-409C-BE32-E72D297353CC}">
              <c16:uniqueId val="{00000004-54CE-40F7-8E60-526C9F651C92}"/>
            </c:ext>
          </c:extLst>
        </c:ser>
        <c:ser>
          <c:idx val="1"/>
          <c:order val="1"/>
          <c:tx>
            <c:strRef>
              <c:f>加速度!$I$21</c:f>
              <c:strCache>
                <c:ptCount val="1"/>
                <c:pt idx="0">
                  <c:v>下限</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
                  <c:y val="-1.7543859649122976E-2"/>
                </c:manualLayout>
              </c:layout>
              <c:tx>
                <c:rich>
                  <a:bodyPr/>
                  <a:lstStyle/>
                  <a:p>
                    <a:r>
                      <a:rPr lang="en-US" altLang="zh-CN"/>
                      <a:t>E</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CE-40F7-8E60-526C9F651C92}"/>
                </c:ext>
              </c:extLst>
            </c:dLbl>
            <c:dLbl>
              <c:idx val="1"/>
              <c:layout>
                <c:manualLayout>
                  <c:x val="-9.6564545224713163E-3"/>
                  <c:y val="3.9473684210526383E-2"/>
                </c:manualLayout>
              </c:layout>
              <c:tx>
                <c:rich>
                  <a:bodyPr/>
                  <a:lstStyle/>
                  <a:p>
                    <a:r>
                      <a:rPr lang="en-US" altLang="zh-CN"/>
                      <a:t>F</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4CE-40F7-8E60-526C9F651C92}"/>
                </c:ext>
              </c:extLst>
            </c:dLbl>
            <c:dLbl>
              <c:idx val="2"/>
              <c:layout>
                <c:manualLayout>
                  <c:x val="-4.5868158981738391E-2"/>
                  <c:y val="4.8245614035087703E-2"/>
                </c:manualLayout>
              </c:layout>
              <c:tx>
                <c:rich>
                  <a:bodyPr/>
                  <a:lstStyle/>
                  <a:p>
                    <a:r>
                      <a:rPr lang="en-US" altLang="zh-CN"/>
                      <a:t>G</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CE-40F7-8E60-526C9F651C92}"/>
                </c:ext>
              </c:extLst>
            </c:dLbl>
            <c:dLbl>
              <c:idx val="3"/>
              <c:layout>
                <c:manualLayout>
                  <c:x val="-7.2423408918534188E-2"/>
                  <c:y val="-3.070175438596497E-2"/>
                </c:manualLayout>
              </c:layout>
              <c:tx>
                <c:rich>
                  <a:bodyPr/>
                  <a:lstStyle/>
                  <a:p>
                    <a:r>
                      <a:rPr lang="en-US" altLang="zh-CN"/>
                      <a:t>H</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4CE-40F7-8E60-526C9F651C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0"/>
              </c:ext>
            </c:extLst>
          </c:dLbls>
          <c:xVal>
            <c:numRef>
              <c:f>加速度!$H$22:$H$25</c:f>
              <c:numCache>
                <c:formatCode>General</c:formatCode>
                <c:ptCount val="4"/>
                <c:pt idx="0">
                  <c:v>4</c:v>
                </c:pt>
                <c:pt idx="1">
                  <c:v>13</c:v>
                </c:pt>
                <c:pt idx="2">
                  <c:v>46</c:v>
                </c:pt>
                <c:pt idx="3">
                  <c:v>75</c:v>
                </c:pt>
              </c:numCache>
            </c:numRef>
          </c:xVal>
          <c:yVal>
            <c:numRef>
              <c:f>加速度!$I$22:$I$25</c:f>
              <c:numCache>
                <c:formatCode>General</c:formatCode>
                <c:ptCount val="4"/>
                <c:pt idx="0">
                  <c:v>0</c:v>
                </c:pt>
                <c:pt idx="1">
                  <c:v>19</c:v>
                </c:pt>
                <c:pt idx="2">
                  <c:v>19</c:v>
                </c:pt>
                <c:pt idx="3">
                  <c:v>0</c:v>
                </c:pt>
              </c:numCache>
            </c:numRef>
          </c:yVal>
          <c:extLst xmlns:c16r2="http://schemas.microsoft.com/office/drawing/2015/06/chart">
            <c:ext xmlns:c16="http://schemas.microsoft.com/office/drawing/2014/chart" uri="{C3380CC4-5D6E-409C-BE32-E72D297353CC}">
              <c16:uniqueId val="{00000009-54CE-40F7-8E60-526C9F651C92}"/>
            </c:ext>
          </c:extLst>
        </c:ser>
        <c:axId val="99762176"/>
        <c:axId val="99764096"/>
      </c:scatterChart>
      <c:valAx>
        <c:axId val="997621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时间（</a:t>
                </a:r>
                <a:r>
                  <a:rPr lang="en-US" altLang="zh-CN"/>
                  <a:t>ms</a:t>
                </a:r>
                <a:r>
                  <a:rPr lang="zh-CN" altLang="en-US"/>
                  <a:t>）</a:t>
                </a:r>
              </a:p>
            </c:rich>
          </c:tx>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9764096"/>
        <c:crosses val="autoZero"/>
        <c:crossBetween val="midCat"/>
      </c:valAx>
      <c:valAx>
        <c:axId val="997640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加速度（</a:t>
                </a:r>
                <a:r>
                  <a:rPr lang="en-US" altLang="zh-CN"/>
                  <a:t>G's</a:t>
                </a:r>
                <a:r>
                  <a:rPr lang="zh-CN" altLang="en-US"/>
                  <a:t>）</a:t>
                </a:r>
              </a:p>
            </c:rich>
          </c:tx>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9762176"/>
        <c:crosses val="autoZero"/>
        <c:crossBetween val="midCat"/>
      </c:valAx>
      <c:spPr>
        <a:noFill/>
        <a:ln>
          <a:noFill/>
        </a:ln>
        <a:effectLst/>
      </c:spPr>
    </c:plotArea>
    <c:legend>
      <c:legendPos val="tr"/>
      <c:layout>
        <c:manualLayout>
          <c:xMode val="edge"/>
          <c:yMode val="edge"/>
          <c:x val="0.73686161426265961"/>
          <c:y val="9.6491228070175433E-2"/>
          <c:w val="0.19312909044942506"/>
          <c:h val="0.19627296587926524"/>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8C34F658D3447DEAB3CB1A1BCCE71F5"/>
        <w:category>
          <w:name w:val="常规"/>
          <w:gallery w:val="placeholder"/>
        </w:category>
        <w:types>
          <w:type w:val="bbPlcHdr"/>
        </w:types>
        <w:behaviors>
          <w:behavior w:val="content"/>
        </w:behaviors>
        <w:guid w:val="{6E7759AF-4405-4936-A7EF-42CB6DF4C06A}"/>
      </w:docPartPr>
      <w:docPartBody>
        <w:p w:rsidR="001E2406" w:rsidRDefault="008A4458">
          <w:pPr>
            <w:pStyle w:val="98C34F658D3447DEAB3CB1A1BCCE71F5"/>
          </w:pPr>
          <w:r>
            <w:rPr>
              <w:rStyle w:val="a3"/>
              <w:rFonts w:hint="eastAsia"/>
            </w:rPr>
            <w:t>标准名称</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comments="0" w:insDel="0"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A4458"/>
    <w:rsid w:val="00046507"/>
    <w:rsid w:val="0010448A"/>
    <w:rsid w:val="00176D40"/>
    <w:rsid w:val="00192EE4"/>
    <w:rsid w:val="001E0511"/>
    <w:rsid w:val="001E2406"/>
    <w:rsid w:val="001F4EE7"/>
    <w:rsid w:val="00235565"/>
    <w:rsid w:val="00237303"/>
    <w:rsid w:val="002A4553"/>
    <w:rsid w:val="002B05ED"/>
    <w:rsid w:val="003048C6"/>
    <w:rsid w:val="0039230C"/>
    <w:rsid w:val="00411222"/>
    <w:rsid w:val="00423823"/>
    <w:rsid w:val="00590479"/>
    <w:rsid w:val="007348BB"/>
    <w:rsid w:val="00763622"/>
    <w:rsid w:val="00843F0A"/>
    <w:rsid w:val="00874AED"/>
    <w:rsid w:val="008A4458"/>
    <w:rsid w:val="008F0C86"/>
    <w:rsid w:val="00A62DCB"/>
    <w:rsid w:val="00A94BAE"/>
    <w:rsid w:val="00AB05C8"/>
    <w:rsid w:val="00B044FB"/>
    <w:rsid w:val="00B132F2"/>
    <w:rsid w:val="00BE3E41"/>
    <w:rsid w:val="00C05A90"/>
    <w:rsid w:val="00C83067"/>
    <w:rsid w:val="00D00C98"/>
    <w:rsid w:val="00D30EB8"/>
    <w:rsid w:val="00D62682"/>
    <w:rsid w:val="00DE1F54"/>
    <w:rsid w:val="00E45DAC"/>
    <w:rsid w:val="00E5298B"/>
    <w:rsid w:val="00E64417"/>
    <w:rsid w:val="00EE3B58"/>
    <w:rsid w:val="00EF37E8"/>
    <w:rsid w:val="00F17AE5"/>
    <w:rsid w:val="00F93B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4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E2406"/>
    <w:rPr>
      <w:color w:val="808080"/>
    </w:rPr>
  </w:style>
  <w:style w:type="paragraph" w:customStyle="1" w:styleId="98C34F658D3447DEAB3CB1A1BCCE71F5">
    <w:name w:val="98C34F658D3447DEAB3CB1A1BCCE71F5"/>
    <w:rsid w:val="001E2406"/>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948BF-578B-4F48-9412-08AC95DD8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机上儿童限制装置.dotx</Template>
  <TotalTime>154</TotalTime>
  <Pages>27</Pages>
  <Words>10250</Words>
  <Characters>4649</Characters>
  <Application>Microsoft Office Word</Application>
  <DocSecurity>0</DocSecurity>
  <Lines>38</Lines>
  <Paragraphs>29</Paragraphs>
  <ScaleCrop>false</ScaleCrop>
  <HeadingPairs>
    <vt:vector size="2" baseType="variant">
      <vt:variant>
        <vt:lpstr>Title</vt:lpstr>
      </vt:variant>
      <vt:variant>
        <vt:i4>1</vt:i4>
      </vt:variant>
    </vt:vector>
  </HeadingPairs>
  <TitlesOfParts>
    <vt:vector size="1" baseType="lpstr">
      <vt:lpstr>标准名称</vt:lpstr>
    </vt:vector>
  </TitlesOfParts>
  <Company/>
  <LinksUpToDate>false</LinksUpToDate>
  <CharactersWithSpaces>14870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182749</dc:creator>
  <cp:lastModifiedBy>标准计量</cp:lastModifiedBy>
  <cp:revision>42</cp:revision>
  <cp:lastPrinted>2019-11-11T07:17:00Z</cp:lastPrinted>
  <dcterms:created xsi:type="dcterms:W3CDTF">2019-11-18T07:05:00Z</dcterms:created>
  <dcterms:modified xsi:type="dcterms:W3CDTF">2019-12-07T07:06:00Z</dcterms:modified>
</cp:coreProperties>
</file>